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44" w:rsidRPr="009A7944" w:rsidRDefault="009A7944" w:rsidP="009A7944">
      <w:pPr>
        <w:pBdr>
          <w:bottom w:val="single" w:sz="6" w:space="1" w:color="auto"/>
        </w:pBdr>
        <w:rPr>
          <w:rFonts w:cstheme="minorHAnsi"/>
          <w:b/>
          <w:sz w:val="32"/>
          <w:szCs w:val="28"/>
        </w:rPr>
      </w:pPr>
      <w:proofErr w:type="spellStart"/>
      <w:r w:rsidRPr="009A7944">
        <w:rPr>
          <w:rFonts w:cstheme="minorHAnsi"/>
          <w:b/>
          <w:sz w:val="32"/>
          <w:szCs w:val="28"/>
        </w:rPr>
        <w:t>Palit</w:t>
      </w:r>
      <w:proofErr w:type="spellEnd"/>
      <w:r w:rsidRPr="009A7944">
        <w:rPr>
          <w:rFonts w:cstheme="minorHAnsi"/>
          <w:b/>
          <w:sz w:val="32"/>
          <w:szCs w:val="28"/>
        </w:rPr>
        <w:t xml:space="preserve"> przedstawia </w:t>
      </w:r>
      <w:r w:rsidR="009C2B10">
        <w:rPr>
          <w:rFonts w:cstheme="minorHAnsi"/>
          <w:b/>
          <w:sz w:val="32"/>
          <w:szCs w:val="28"/>
        </w:rPr>
        <w:t>tanie</w:t>
      </w:r>
      <w:r w:rsidRPr="009A7944">
        <w:rPr>
          <w:rFonts w:cstheme="minorHAnsi"/>
          <w:b/>
          <w:sz w:val="32"/>
          <w:szCs w:val="28"/>
        </w:rPr>
        <w:t xml:space="preserve"> </w:t>
      </w:r>
      <w:proofErr w:type="spellStart"/>
      <w:r w:rsidRPr="009A7944">
        <w:rPr>
          <w:rFonts w:cstheme="minorHAnsi"/>
          <w:b/>
          <w:sz w:val="32"/>
          <w:szCs w:val="28"/>
        </w:rPr>
        <w:t>Turingi</w:t>
      </w:r>
      <w:proofErr w:type="spellEnd"/>
      <w:r w:rsidRPr="009A7944">
        <w:rPr>
          <w:rFonts w:cstheme="minorHAnsi"/>
          <w:b/>
          <w:sz w:val="32"/>
          <w:szCs w:val="28"/>
        </w:rPr>
        <w:t xml:space="preserve"> </w:t>
      </w:r>
      <w:proofErr w:type="spellStart"/>
      <w:r w:rsidRPr="009A7944">
        <w:rPr>
          <w:rFonts w:cstheme="minorHAnsi"/>
          <w:b/>
          <w:sz w:val="32"/>
          <w:szCs w:val="28"/>
        </w:rPr>
        <w:t>GeForce</w:t>
      </w:r>
      <w:proofErr w:type="spellEnd"/>
      <w:r w:rsidRPr="009A7944">
        <w:rPr>
          <w:rFonts w:cstheme="minorHAnsi"/>
          <w:b/>
          <w:sz w:val="32"/>
          <w:szCs w:val="28"/>
        </w:rPr>
        <w:t xml:space="preserve"> GTX 16</w:t>
      </w:r>
      <w:r w:rsidR="009C2B10">
        <w:rPr>
          <w:rFonts w:cstheme="minorHAnsi"/>
          <w:b/>
          <w:sz w:val="32"/>
          <w:szCs w:val="28"/>
        </w:rPr>
        <w:t>50</w:t>
      </w:r>
      <w:r w:rsidRPr="009A7944">
        <w:rPr>
          <w:rFonts w:cstheme="minorHAnsi"/>
          <w:b/>
          <w:sz w:val="32"/>
          <w:szCs w:val="28"/>
        </w:rPr>
        <w:t xml:space="preserve"> SUPER</w:t>
      </w:r>
    </w:p>
    <w:p w:rsidR="009A7944" w:rsidRPr="009A7944" w:rsidRDefault="009A7944" w:rsidP="009A7944">
      <w:pPr>
        <w:rPr>
          <w:rFonts w:eastAsiaTheme="minorEastAsia" w:cstheme="minorHAnsi"/>
          <w:sz w:val="24"/>
        </w:rPr>
      </w:pPr>
      <w:proofErr w:type="spellStart"/>
      <w:r w:rsidRPr="009A7944">
        <w:rPr>
          <w:rFonts w:eastAsiaTheme="minorEastAsia" w:cstheme="minorHAnsi"/>
          <w:sz w:val="24"/>
        </w:rPr>
        <w:t>Palit</w:t>
      </w:r>
      <w:proofErr w:type="spellEnd"/>
      <w:r w:rsidRPr="009A7944">
        <w:rPr>
          <w:rFonts w:eastAsiaTheme="minorEastAsia" w:cstheme="minorHAnsi"/>
          <w:sz w:val="24"/>
        </w:rPr>
        <w:t xml:space="preserve"> Microsystems </w:t>
      </w:r>
      <w:proofErr w:type="spellStart"/>
      <w:r w:rsidRPr="009A7944">
        <w:rPr>
          <w:rFonts w:eastAsiaTheme="minorEastAsia" w:cstheme="minorHAnsi"/>
          <w:sz w:val="24"/>
        </w:rPr>
        <w:t>Ltd</w:t>
      </w:r>
      <w:proofErr w:type="spellEnd"/>
      <w:r w:rsidRPr="009A7944">
        <w:rPr>
          <w:rFonts w:eastAsiaTheme="minorEastAsia" w:cstheme="minorHAnsi"/>
          <w:sz w:val="24"/>
        </w:rPr>
        <w:t>, wiodący producent kart graficznych prezentuje nowe</w:t>
      </w:r>
      <w:r w:rsidR="009C2B10">
        <w:rPr>
          <w:rFonts w:eastAsiaTheme="minorEastAsia" w:cstheme="minorHAnsi"/>
          <w:sz w:val="24"/>
        </w:rPr>
        <w:t>, niedrogie  karty graficzne</w:t>
      </w:r>
      <w:r w:rsidRPr="009A7944">
        <w:rPr>
          <w:rFonts w:eastAsiaTheme="minorEastAsia" w:cstheme="minorHAnsi"/>
          <w:sz w:val="24"/>
        </w:rPr>
        <w:t>. Korzystają one z architektury NVIDIA Turing™. Now</w:t>
      </w:r>
      <w:r w:rsidR="000A1DD4">
        <w:rPr>
          <w:rFonts w:eastAsiaTheme="minorEastAsia" w:cstheme="minorHAnsi"/>
          <w:sz w:val="24"/>
        </w:rPr>
        <w:t>y</w:t>
      </w:r>
      <w:r w:rsidRPr="009A7944">
        <w:rPr>
          <w:rFonts w:eastAsiaTheme="minorEastAsia" w:cstheme="minorHAnsi"/>
          <w:sz w:val="24"/>
        </w:rPr>
        <w:t xml:space="preserve"> model</w:t>
      </w:r>
      <w:bookmarkStart w:id="0" w:name="_GoBack"/>
      <w:bookmarkEnd w:id="0"/>
      <w:r w:rsidRPr="009A7944">
        <w:rPr>
          <w:rFonts w:eastAsiaTheme="minorEastAsia" w:cstheme="minorHAnsi"/>
          <w:sz w:val="24"/>
        </w:rPr>
        <w:t xml:space="preserve"> to </w:t>
      </w:r>
      <w:proofErr w:type="spellStart"/>
      <w:r w:rsidRPr="009A7944">
        <w:rPr>
          <w:rFonts w:eastAsiaTheme="minorEastAsia" w:cstheme="minorHAnsi"/>
          <w:sz w:val="24"/>
        </w:rPr>
        <w:t>GeForce</w:t>
      </w:r>
      <w:proofErr w:type="spellEnd"/>
      <w:r w:rsidRPr="009A7944">
        <w:rPr>
          <w:rFonts w:eastAsiaTheme="minorEastAsia" w:cstheme="minorHAnsi"/>
          <w:sz w:val="24"/>
        </w:rPr>
        <w:t xml:space="preserve"> GTX 1650 SUPER.</w:t>
      </w:r>
    </w:p>
    <w:p w:rsidR="009A7944" w:rsidRPr="009A7944" w:rsidRDefault="009A7944" w:rsidP="009A7944">
      <w:pPr>
        <w:rPr>
          <w:rFonts w:cstheme="minorHAnsi"/>
          <w:color w:val="000000" w:themeColor="text1"/>
          <w:sz w:val="24"/>
        </w:rPr>
      </w:pPr>
      <w:proofErr w:type="spellStart"/>
      <w:r w:rsidRPr="009A7944">
        <w:rPr>
          <w:rFonts w:eastAsia="Arial" w:cstheme="minorHAnsi"/>
          <w:sz w:val="24"/>
        </w:rPr>
        <w:t>GeForce</w:t>
      </w:r>
      <w:proofErr w:type="spellEnd"/>
      <w:r w:rsidRPr="009A7944">
        <w:rPr>
          <w:rFonts w:eastAsia="Arial" w:cstheme="minorHAnsi"/>
          <w:sz w:val="24"/>
        </w:rPr>
        <w:t xml:space="preserve">® GTX </w:t>
      </w:r>
      <w:r w:rsidRPr="009A7944">
        <w:rPr>
          <w:rFonts w:eastAsia="Arial" w:cstheme="minorHAnsi"/>
          <w:b/>
          <w:sz w:val="24"/>
        </w:rPr>
        <w:t>1650 SUPER</w:t>
      </w:r>
      <w:r w:rsidRPr="009A7944">
        <w:rPr>
          <w:rFonts w:eastAsia="Arial" w:cstheme="minorHAnsi"/>
          <w:b/>
          <w:sz w:val="24"/>
          <w:vertAlign w:val="superscript"/>
        </w:rPr>
        <w:t>TM</w:t>
      </w:r>
      <w:r w:rsidRPr="009A7944">
        <w:rPr>
          <w:rFonts w:eastAsia="Arial" w:cstheme="minorHAnsi"/>
          <w:sz w:val="24"/>
        </w:rPr>
        <w:t xml:space="preserve"> dzięki wykorzystaniu szybkiej pamięci typu </w:t>
      </w:r>
      <w:r w:rsidRPr="009A7944">
        <w:rPr>
          <w:rFonts w:eastAsiaTheme="minorEastAsia" w:cstheme="minorHAnsi"/>
          <w:sz w:val="24"/>
        </w:rPr>
        <w:t xml:space="preserve">GDDR6, oferuje o 50% większą wydajność w porównaniu do </w:t>
      </w:r>
      <w:r w:rsidRPr="009A7944">
        <w:rPr>
          <w:rFonts w:eastAsia="Arial" w:cstheme="minorHAnsi"/>
          <w:sz w:val="24"/>
        </w:rPr>
        <w:t>GTX 1650 i niemal dwukrotnie większą wydajność w porównaniu do modelu z poprzedniej generacji G</w:t>
      </w:r>
      <w:r w:rsidRPr="009A7944">
        <w:rPr>
          <w:rFonts w:eastAsia="Arial" w:cstheme="minorHAnsi"/>
          <w:color w:val="000000" w:themeColor="text1"/>
          <w:sz w:val="24"/>
        </w:rPr>
        <w:t xml:space="preserve">TX 1050. </w:t>
      </w:r>
    </w:p>
    <w:p w:rsidR="009A7944" w:rsidRPr="009A7944" w:rsidRDefault="009A7944" w:rsidP="009C2B10">
      <w:pPr>
        <w:rPr>
          <w:rFonts w:eastAsiaTheme="minorEastAsia" w:cstheme="minorHAnsi"/>
        </w:rPr>
      </w:pPr>
      <w:r w:rsidRPr="009A7944">
        <w:rPr>
          <w:rFonts w:eastAsiaTheme="minorEastAsia" w:cstheme="minorHAnsi"/>
          <w:sz w:val="24"/>
        </w:rPr>
        <w:t xml:space="preserve">Seria </w:t>
      </w:r>
      <w:proofErr w:type="spellStart"/>
      <w:r w:rsidRPr="009A7944">
        <w:rPr>
          <w:rFonts w:eastAsiaTheme="minorEastAsia" w:cstheme="minorHAnsi"/>
          <w:sz w:val="24"/>
        </w:rPr>
        <w:t>StormX</w:t>
      </w:r>
      <w:proofErr w:type="spellEnd"/>
      <w:r w:rsidRPr="009A7944">
        <w:rPr>
          <w:rFonts w:eastAsiaTheme="minorEastAsia" w:cstheme="minorHAnsi"/>
          <w:sz w:val="24"/>
        </w:rPr>
        <w:t xml:space="preserve"> ma mniejsze rozmiary i zmieści się bez trudu w obudowach typu mini-ITX. Pojedynczy wentylator chł</w:t>
      </w:r>
      <w:r>
        <w:rPr>
          <w:rFonts w:eastAsiaTheme="minorEastAsia" w:cstheme="minorHAnsi"/>
          <w:sz w:val="24"/>
        </w:rPr>
        <w:t>odzący kartę ma średnicę 10 cm i</w:t>
      </w:r>
      <w:r w:rsidRPr="009A7944">
        <w:rPr>
          <w:rFonts w:eastAsiaTheme="minorEastAsia" w:cstheme="minorHAnsi"/>
          <w:sz w:val="24"/>
        </w:rPr>
        <w:t xml:space="preserve"> wytwarza mocny strumień powietrza efektywnie schładzający kartę.</w:t>
      </w:r>
      <w:r w:rsidR="009C2B10">
        <w:rPr>
          <w:rFonts w:eastAsiaTheme="minorEastAsia" w:cstheme="minorHAnsi"/>
          <w:sz w:val="24"/>
        </w:rPr>
        <w:t xml:space="preserve"> </w:t>
      </w:r>
      <w:r w:rsidRPr="009A7944">
        <w:rPr>
          <w:rFonts w:eastAsiaTheme="minorEastAsia" w:cstheme="minorHAnsi"/>
        </w:rPr>
        <w:t xml:space="preserve">Ulepszona sekcja zasilania korzystająca z </w:t>
      </w:r>
      <w:proofErr w:type="spellStart"/>
      <w:r w:rsidRPr="009A7944">
        <w:rPr>
          <w:rFonts w:eastAsiaTheme="minorEastAsia" w:cstheme="minorHAnsi"/>
        </w:rPr>
        <w:t>DrMOS</w:t>
      </w:r>
      <w:proofErr w:type="spellEnd"/>
      <w:r w:rsidRPr="009A7944">
        <w:rPr>
          <w:rFonts w:eastAsiaTheme="minorEastAsia" w:cstheme="minorHAnsi"/>
        </w:rPr>
        <w:t xml:space="preserve"> jest dostępna w obydwu seriach GTX16 SUPER </w:t>
      </w:r>
      <w:proofErr w:type="spellStart"/>
      <w:r w:rsidRPr="009A7944">
        <w:rPr>
          <w:rFonts w:eastAsiaTheme="minorEastAsia" w:cstheme="minorHAnsi"/>
        </w:rPr>
        <w:t>GamingPro</w:t>
      </w:r>
      <w:proofErr w:type="spellEnd"/>
      <w:r w:rsidRPr="009A7944">
        <w:rPr>
          <w:rFonts w:eastAsiaTheme="minorEastAsia" w:cstheme="minorHAnsi"/>
        </w:rPr>
        <w:t xml:space="preserve"> i </w:t>
      </w:r>
      <w:proofErr w:type="spellStart"/>
      <w:r w:rsidRPr="009A7944">
        <w:rPr>
          <w:rFonts w:eastAsiaTheme="minorEastAsia" w:cstheme="minorHAnsi"/>
        </w:rPr>
        <w:t>StormX</w:t>
      </w:r>
      <w:proofErr w:type="spellEnd"/>
      <w:r w:rsidRPr="009A7944">
        <w:rPr>
          <w:rFonts w:eastAsiaTheme="minorEastAsia" w:cstheme="minorHAnsi"/>
        </w:rPr>
        <w:t xml:space="preserve">. Zapewnia ona stabilne zasilanie o wysokiej wydajności prądowej, niskim poziomie zakłóceń, oraz skuteczne ograniczenie wytwarzanego ciepła. </w:t>
      </w:r>
    </w:p>
    <w:p w:rsidR="00206519" w:rsidRDefault="009C2B10" w:rsidP="009A7944">
      <w:pPr>
        <w:pStyle w:val="HTML-wstpniesformatowany"/>
        <w:shd w:val="clear" w:color="auto" w:fill="FFFFFF"/>
        <w:rPr>
          <w:rFonts w:asciiTheme="minorHAnsi" w:eastAsiaTheme="minorEastAsia" w:hAnsiTheme="minorHAnsi" w:cstheme="minorHAnsi"/>
          <w:szCs w:val="22"/>
          <w:lang w:val="pl-PL" w:eastAsia="en-US"/>
        </w:rPr>
      </w:pPr>
      <w:r>
        <w:rPr>
          <w:rFonts w:asciiTheme="minorHAnsi" w:eastAsiaTheme="minorEastAsia" w:hAnsiTheme="minorHAnsi" w:cstheme="minorHAnsi"/>
          <w:szCs w:val="22"/>
          <w:lang w:val="pl-PL" w:eastAsia="en-US"/>
        </w:rPr>
        <w:t>Karty GTX 165</w:t>
      </w:r>
      <w:r w:rsidR="00206519">
        <w:rPr>
          <w:rFonts w:asciiTheme="minorHAnsi" w:eastAsiaTheme="minorEastAsia" w:hAnsiTheme="minorHAnsi" w:cstheme="minorHAnsi"/>
          <w:szCs w:val="22"/>
          <w:lang w:val="pl-PL" w:eastAsia="en-US"/>
        </w:rPr>
        <w:t>0</w:t>
      </w:r>
      <w:r>
        <w:rPr>
          <w:rFonts w:asciiTheme="minorHAnsi" w:eastAsiaTheme="minorEastAsia" w:hAnsiTheme="minorHAnsi" w:cstheme="minorHAnsi"/>
          <w:szCs w:val="22"/>
          <w:lang w:val="pl-PL" w:eastAsia="en-US"/>
        </w:rPr>
        <w:t xml:space="preserve"> </w:t>
      </w:r>
      <w:r w:rsidR="00206519">
        <w:rPr>
          <w:rFonts w:asciiTheme="minorHAnsi" w:eastAsiaTheme="minorEastAsia" w:hAnsiTheme="minorHAnsi" w:cstheme="minorHAnsi"/>
          <w:szCs w:val="22"/>
          <w:lang w:val="pl-PL" w:eastAsia="en-US"/>
        </w:rPr>
        <w:t>Super pojawią się w sprzedaży 2</w:t>
      </w:r>
      <w:r>
        <w:rPr>
          <w:rFonts w:asciiTheme="minorHAnsi" w:eastAsiaTheme="minorEastAsia" w:hAnsiTheme="minorHAnsi" w:cstheme="minorHAnsi"/>
          <w:szCs w:val="22"/>
          <w:lang w:val="pl-PL" w:eastAsia="en-US"/>
        </w:rPr>
        <w:t>2</w:t>
      </w:r>
      <w:r w:rsidR="00206519">
        <w:rPr>
          <w:rFonts w:asciiTheme="minorHAnsi" w:eastAsiaTheme="minorEastAsia" w:hAnsiTheme="minorHAnsi" w:cstheme="minorHAnsi"/>
          <w:szCs w:val="22"/>
          <w:lang w:val="pl-PL" w:eastAsia="en-US"/>
        </w:rPr>
        <w:t xml:space="preserve"> października. </w:t>
      </w:r>
      <w:r>
        <w:rPr>
          <w:rFonts w:asciiTheme="minorHAnsi" w:eastAsiaTheme="minorEastAsia" w:hAnsiTheme="minorHAnsi" w:cstheme="minorHAnsi"/>
          <w:szCs w:val="22"/>
          <w:lang w:val="pl-PL" w:eastAsia="en-US"/>
        </w:rPr>
        <w:t xml:space="preserve">Tego samego dnia </w:t>
      </w:r>
      <w:proofErr w:type="spellStart"/>
      <w:r>
        <w:rPr>
          <w:rFonts w:asciiTheme="minorHAnsi" w:eastAsiaTheme="minorEastAsia" w:hAnsiTheme="minorHAnsi" w:cstheme="minorHAnsi"/>
          <w:szCs w:val="22"/>
          <w:lang w:val="pl-PL" w:eastAsia="en-US"/>
        </w:rPr>
        <w:t>Nvidia</w:t>
      </w:r>
      <w:proofErr w:type="spellEnd"/>
      <w:r>
        <w:rPr>
          <w:rFonts w:asciiTheme="minorHAnsi" w:eastAsiaTheme="minorEastAsia" w:hAnsiTheme="minorHAnsi" w:cstheme="minorHAnsi"/>
          <w:szCs w:val="22"/>
          <w:lang w:val="pl-PL" w:eastAsia="en-US"/>
        </w:rPr>
        <w:t xml:space="preserve"> opublikuje wersje s</w:t>
      </w:r>
      <w:r w:rsidR="00206519">
        <w:rPr>
          <w:rFonts w:asciiTheme="minorHAnsi" w:eastAsiaTheme="minorEastAsia" w:hAnsiTheme="minorHAnsi" w:cstheme="minorHAnsi"/>
          <w:szCs w:val="22"/>
          <w:lang w:val="pl-PL" w:eastAsia="en-US"/>
        </w:rPr>
        <w:t>te</w:t>
      </w:r>
      <w:r>
        <w:rPr>
          <w:rFonts w:asciiTheme="minorHAnsi" w:eastAsiaTheme="minorEastAsia" w:hAnsiTheme="minorHAnsi" w:cstheme="minorHAnsi"/>
          <w:szCs w:val="22"/>
          <w:lang w:val="pl-PL" w:eastAsia="en-US"/>
        </w:rPr>
        <w:t>rowników prawidłowo rozpoznającą</w:t>
      </w:r>
      <w:r w:rsidR="00206519">
        <w:rPr>
          <w:rFonts w:asciiTheme="minorHAnsi" w:eastAsiaTheme="minorEastAsia" w:hAnsiTheme="minorHAnsi" w:cstheme="minorHAnsi"/>
          <w:szCs w:val="22"/>
          <w:lang w:val="pl-PL" w:eastAsia="en-US"/>
        </w:rPr>
        <w:t xml:space="preserve"> nowe modele. Należy je pobrać ze strony </w:t>
      </w:r>
      <w:hyperlink r:id="rId7" w:history="1">
        <w:r w:rsidRPr="00344969">
          <w:rPr>
            <w:rStyle w:val="Hipercze"/>
            <w:rFonts w:asciiTheme="minorHAnsi" w:eastAsiaTheme="minorEastAsia" w:hAnsiTheme="minorHAnsi" w:cstheme="minorHAnsi"/>
            <w:szCs w:val="22"/>
            <w:lang w:val="pl-PL" w:eastAsia="en-US"/>
          </w:rPr>
          <w:t>www.nvidia.pl</w:t>
        </w:r>
      </w:hyperlink>
    </w:p>
    <w:p w:rsidR="009C2B10" w:rsidRDefault="009C2B10" w:rsidP="009A7944">
      <w:pPr>
        <w:pStyle w:val="HTML-wstpniesformatowany"/>
        <w:shd w:val="clear" w:color="auto" w:fill="FFFFFF"/>
        <w:rPr>
          <w:rFonts w:asciiTheme="minorHAnsi" w:eastAsiaTheme="minorEastAsia" w:hAnsiTheme="minorHAnsi" w:cstheme="minorHAnsi"/>
          <w:szCs w:val="22"/>
          <w:lang w:val="pl-PL" w:eastAsia="en-US"/>
        </w:rPr>
      </w:pPr>
    </w:p>
    <w:p w:rsidR="009C2B10" w:rsidRPr="000A1DD4" w:rsidRDefault="009C2B10" w:rsidP="009A7944">
      <w:pPr>
        <w:pStyle w:val="HTML-wstpniesformatowany"/>
        <w:shd w:val="clear" w:color="auto" w:fill="FFFFFF"/>
        <w:rPr>
          <w:rFonts w:asciiTheme="minorHAnsi" w:eastAsiaTheme="minorEastAsia" w:hAnsiTheme="minorHAnsi" w:cstheme="minorHAnsi"/>
          <w:szCs w:val="22"/>
          <w:lang w:val="pl-PL" w:eastAsia="en-US"/>
        </w:rPr>
      </w:pPr>
      <w:r w:rsidRPr="000A1DD4">
        <w:rPr>
          <w:rFonts w:asciiTheme="minorHAnsi" w:eastAsiaTheme="minorEastAsia" w:hAnsiTheme="minorHAnsi" w:cstheme="minorHAnsi"/>
          <w:szCs w:val="22"/>
          <w:lang w:val="pl-PL" w:eastAsia="en-US"/>
        </w:rPr>
        <w:t>Ceny kart:</w:t>
      </w:r>
    </w:p>
    <w:p w:rsidR="009C2B10" w:rsidRPr="009C2B10" w:rsidRDefault="009C2B10" w:rsidP="009C2B10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proofErr w:type="spellStart"/>
      <w:r w:rsidRPr="009C2B10">
        <w:rPr>
          <w:rFonts w:ascii="Calibri" w:eastAsia="Times New Roman" w:hAnsi="Calibri" w:cs="Calibri"/>
          <w:color w:val="000000"/>
          <w:lang w:val="en-US" w:eastAsia="pl-PL"/>
        </w:rPr>
        <w:t>Palit</w:t>
      </w:r>
      <w:proofErr w:type="spellEnd"/>
      <w:r w:rsidRPr="009C2B10">
        <w:rPr>
          <w:rFonts w:ascii="Calibri" w:eastAsia="Times New Roman" w:hAnsi="Calibri" w:cs="Calibri"/>
          <w:color w:val="000000"/>
          <w:lang w:val="en-US" w:eastAsia="pl-PL"/>
        </w:rPr>
        <w:t xml:space="preserve"> 1650Super </w:t>
      </w:r>
      <w:proofErr w:type="spellStart"/>
      <w:r w:rsidRPr="009C2B10">
        <w:rPr>
          <w:rFonts w:ascii="Calibri" w:eastAsia="Times New Roman" w:hAnsi="Calibri" w:cs="Calibri"/>
          <w:color w:val="000000"/>
          <w:lang w:val="en-US" w:eastAsia="pl-PL"/>
        </w:rPr>
        <w:t>StormX</w:t>
      </w:r>
      <w:proofErr w:type="spellEnd"/>
      <w:r w:rsidRPr="009C2B10">
        <w:rPr>
          <w:rFonts w:ascii="Calibri" w:eastAsia="Times New Roman" w:hAnsi="Calibri" w:cs="Calibri"/>
          <w:color w:val="000000"/>
          <w:lang w:val="en-US" w:eastAsia="pl-PL"/>
        </w:rPr>
        <w:t xml:space="preserve">: </w:t>
      </w:r>
      <w:r w:rsidRPr="009C2B10">
        <w:rPr>
          <w:rFonts w:ascii="Calibri" w:eastAsia="Times New Roman" w:hAnsi="Calibri" w:cs="Calibri"/>
          <w:b/>
          <w:bCs/>
          <w:color w:val="000000"/>
          <w:lang w:val="en-US" w:eastAsia="pl-PL"/>
        </w:rPr>
        <w:t>739</w:t>
      </w:r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PLN</w:t>
      </w:r>
    </w:p>
    <w:p w:rsidR="009C2B10" w:rsidRPr="009C2B10" w:rsidRDefault="009C2B10" w:rsidP="009C2B10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proofErr w:type="spellStart"/>
      <w:r w:rsidRPr="009C2B10">
        <w:rPr>
          <w:rFonts w:ascii="Calibri" w:eastAsia="Times New Roman" w:hAnsi="Calibri" w:cs="Calibri"/>
          <w:color w:val="000000"/>
          <w:lang w:val="en-US" w:eastAsia="pl-PL"/>
        </w:rPr>
        <w:t>Palit</w:t>
      </w:r>
      <w:proofErr w:type="spellEnd"/>
      <w:r w:rsidRPr="009C2B10">
        <w:rPr>
          <w:rFonts w:ascii="Calibri" w:eastAsia="Times New Roman" w:hAnsi="Calibri" w:cs="Calibri"/>
          <w:color w:val="000000"/>
          <w:lang w:val="en-US" w:eastAsia="pl-PL"/>
        </w:rPr>
        <w:t xml:space="preserve"> 1650Super </w:t>
      </w:r>
      <w:proofErr w:type="spellStart"/>
      <w:r w:rsidRPr="009C2B10">
        <w:rPr>
          <w:rFonts w:ascii="Calibri" w:eastAsia="Times New Roman" w:hAnsi="Calibri" w:cs="Calibri"/>
          <w:color w:val="000000"/>
          <w:lang w:val="en-US" w:eastAsia="pl-PL"/>
        </w:rPr>
        <w:t>StormX</w:t>
      </w:r>
      <w:proofErr w:type="spellEnd"/>
      <w:r w:rsidRPr="009C2B10">
        <w:rPr>
          <w:rFonts w:ascii="Calibri" w:eastAsia="Times New Roman" w:hAnsi="Calibri" w:cs="Calibri"/>
          <w:color w:val="000000"/>
          <w:lang w:val="en-US" w:eastAsia="pl-PL"/>
        </w:rPr>
        <w:t xml:space="preserve"> OC: </w:t>
      </w:r>
      <w:r w:rsidRPr="009C2B10">
        <w:rPr>
          <w:rFonts w:ascii="Calibri" w:eastAsia="Times New Roman" w:hAnsi="Calibri" w:cs="Calibri"/>
          <w:b/>
          <w:bCs/>
          <w:color w:val="000000"/>
          <w:lang w:val="en-US" w:eastAsia="pl-PL"/>
        </w:rPr>
        <w:t>759</w:t>
      </w:r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PLN</w:t>
      </w:r>
    </w:p>
    <w:p w:rsidR="009C2B10" w:rsidRPr="009C2B10" w:rsidRDefault="009C2B10" w:rsidP="009A7944">
      <w:pPr>
        <w:pStyle w:val="HTML-wstpniesformatowany"/>
        <w:shd w:val="clear" w:color="auto" w:fill="FFFFFF"/>
        <w:rPr>
          <w:rFonts w:asciiTheme="minorHAnsi" w:eastAsiaTheme="minorEastAsia" w:hAnsiTheme="minorHAnsi" w:cstheme="minorHAnsi"/>
          <w:szCs w:val="22"/>
          <w:lang w:eastAsia="en-US"/>
        </w:rPr>
      </w:pPr>
    </w:p>
    <w:p w:rsidR="009C2B10" w:rsidRPr="009C2B10" w:rsidRDefault="009C2B10" w:rsidP="00DC748E">
      <w:pPr>
        <w:rPr>
          <w:rFonts w:cstheme="minorHAnsi"/>
          <w:b/>
          <w:color w:val="000000" w:themeColor="text1"/>
          <w:sz w:val="24"/>
          <w:lang w:val="en-US"/>
        </w:rPr>
      </w:pPr>
      <w:proofErr w:type="spellStart"/>
      <w:r w:rsidRPr="009C2B10">
        <w:rPr>
          <w:rFonts w:cstheme="minorHAnsi"/>
          <w:color w:val="000000" w:themeColor="text1"/>
          <w:sz w:val="24"/>
          <w:lang w:val="en-US"/>
        </w:rPr>
        <w:t>Palit</w:t>
      </w:r>
      <w:proofErr w:type="spellEnd"/>
      <w:r w:rsidRPr="009C2B10">
        <w:rPr>
          <w:rFonts w:cstheme="minorHAnsi"/>
          <w:color w:val="000000" w:themeColor="text1"/>
          <w:sz w:val="24"/>
          <w:lang w:val="en-US"/>
        </w:rPr>
        <w:t xml:space="preserve"> GeForce</w:t>
      </w:r>
      <w:r w:rsidRPr="009C2B10">
        <w:rPr>
          <w:rFonts w:cstheme="minorHAnsi"/>
          <w:b/>
          <w:color w:val="000000" w:themeColor="text1"/>
          <w:sz w:val="24"/>
          <w:lang w:val="en-US"/>
        </w:rPr>
        <w:t xml:space="preserve"> GTX 1650 SUPER </w:t>
      </w:r>
      <w:proofErr w:type="spellStart"/>
      <w:r w:rsidRPr="009C2B10">
        <w:rPr>
          <w:rFonts w:cstheme="minorHAnsi"/>
          <w:b/>
          <w:color w:val="000000" w:themeColor="text1"/>
          <w:sz w:val="24"/>
          <w:lang w:val="en-US"/>
        </w:rPr>
        <w:t>StormX</w:t>
      </w:r>
      <w:proofErr w:type="spellEnd"/>
    </w:p>
    <w:p w:rsidR="009C2B10" w:rsidRPr="000A1DD4" w:rsidRDefault="009C2B10" w:rsidP="009C2B10">
      <w:pPr>
        <w:spacing w:after="0" w:line="240" w:lineRule="auto"/>
        <w:rPr>
          <w:rFonts w:cstheme="minorHAnsi"/>
          <w:color w:val="000000" w:themeColor="text1"/>
          <w:sz w:val="24"/>
          <w:lang w:val="en-US"/>
        </w:rPr>
      </w:pPr>
      <w:r w:rsidRPr="000A1DD4">
        <w:rPr>
          <w:rFonts w:cstheme="minorHAnsi"/>
          <w:color w:val="000000" w:themeColor="text1"/>
          <w:sz w:val="24"/>
          <w:lang w:val="en-US"/>
        </w:rPr>
        <w:t>4GB, 12Gbps GDDR6 RAM</w:t>
      </w:r>
    </w:p>
    <w:p w:rsidR="009C2B10" w:rsidRPr="000A1DD4" w:rsidRDefault="009C2B10" w:rsidP="009C2B10">
      <w:pPr>
        <w:spacing w:after="0" w:line="240" w:lineRule="auto"/>
        <w:rPr>
          <w:rFonts w:cstheme="minorHAnsi"/>
          <w:color w:val="000000" w:themeColor="text1"/>
          <w:sz w:val="24"/>
          <w:lang w:val="en-US"/>
        </w:rPr>
      </w:pPr>
      <w:proofErr w:type="spellStart"/>
      <w:r w:rsidRPr="000A1DD4">
        <w:rPr>
          <w:rFonts w:cstheme="minorHAnsi"/>
          <w:color w:val="000000" w:themeColor="text1"/>
          <w:sz w:val="24"/>
          <w:lang w:val="en-US"/>
        </w:rPr>
        <w:t>Zegar</w:t>
      </w:r>
      <w:proofErr w:type="spellEnd"/>
      <w:r w:rsidRPr="000A1DD4">
        <w:rPr>
          <w:rFonts w:cstheme="minorHAnsi"/>
          <w:color w:val="000000" w:themeColor="text1"/>
          <w:sz w:val="24"/>
          <w:lang w:val="en-US"/>
        </w:rPr>
        <w:t xml:space="preserve"> GPU </w:t>
      </w:r>
      <w:proofErr w:type="spellStart"/>
      <w:r w:rsidRPr="000A1DD4">
        <w:rPr>
          <w:rFonts w:cstheme="minorHAnsi"/>
          <w:color w:val="000000" w:themeColor="text1"/>
          <w:sz w:val="24"/>
          <w:lang w:val="en-US"/>
        </w:rPr>
        <w:t>wersji</w:t>
      </w:r>
      <w:proofErr w:type="spellEnd"/>
      <w:r w:rsidRPr="000A1DD4">
        <w:rPr>
          <w:rFonts w:cstheme="minorHAnsi"/>
          <w:color w:val="000000" w:themeColor="text1"/>
          <w:sz w:val="24"/>
          <w:lang w:val="en-US"/>
        </w:rPr>
        <w:t xml:space="preserve"> </w:t>
      </w:r>
      <w:proofErr w:type="spellStart"/>
      <w:r w:rsidRPr="000A1DD4">
        <w:rPr>
          <w:rFonts w:cstheme="minorHAnsi"/>
          <w:color w:val="000000" w:themeColor="text1"/>
          <w:sz w:val="24"/>
          <w:lang w:val="en-US"/>
        </w:rPr>
        <w:t>StormX</w:t>
      </w:r>
      <w:proofErr w:type="spellEnd"/>
      <w:r w:rsidRPr="000A1DD4">
        <w:rPr>
          <w:rFonts w:cstheme="minorHAnsi"/>
          <w:color w:val="000000" w:themeColor="text1"/>
          <w:sz w:val="24"/>
          <w:lang w:val="en-US"/>
        </w:rPr>
        <w:t xml:space="preserve"> OC boost: 1770MHz</w:t>
      </w:r>
    </w:p>
    <w:p w:rsidR="009C2B10" w:rsidRPr="000A1DD4" w:rsidRDefault="009C2B10" w:rsidP="009C2B10">
      <w:pPr>
        <w:spacing w:after="0" w:line="240" w:lineRule="auto"/>
        <w:rPr>
          <w:rFonts w:cstheme="minorHAnsi"/>
          <w:color w:val="000000" w:themeColor="text1"/>
          <w:sz w:val="24"/>
          <w:lang w:val="en-US"/>
        </w:rPr>
      </w:pPr>
      <w:proofErr w:type="spellStart"/>
      <w:r w:rsidRPr="000A1DD4">
        <w:rPr>
          <w:rFonts w:cstheme="minorHAnsi"/>
          <w:color w:val="000000" w:themeColor="text1"/>
          <w:sz w:val="24"/>
          <w:lang w:val="en-US"/>
        </w:rPr>
        <w:t>Zegar</w:t>
      </w:r>
      <w:proofErr w:type="spellEnd"/>
      <w:r w:rsidRPr="000A1DD4">
        <w:rPr>
          <w:rFonts w:cstheme="minorHAnsi"/>
          <w:color w:val="000000" w:themeColor="text1"/>
          <w:sz w:val="24"/>
          <w:lang w:val="en-US"/>
        </w:rPr>
        <w:t xml:space="preserve"> GPU </w:t>
      </w:r>
      <w:proofErr w:type="spellStart"/>
      <w:r w:rsidRPr="000A1DD4">
        <w:rPr>
          <w:rFonts w:cstheme="minorHAnsi"/>
          <w:color w:val="000000" w:themeColor="text1"/>
          <w:sz w:val="24"/>
          <w:lang w:val="en-US"/>
        </w:rPr>
        <w:t>wersji</w:t>
      </w:r>
      <w:proofErr w:type="spellEnd"/>
      <w:r w:rsidRPr="000A1DD4">
        <w:rPr>
          <w:rFonts w:cstheme="minorHAnsi"/>
          <w:color w:val="000000" w:themeColor="text1"/>
          <w:sz w:val="24"/>
          <w:lang w:val="en-US"/>
        </w:rPr>
        <w:t xml:space="preserve"> </w:t>
      </w:r>
      <w:proofErr w:type="spellStart"/>
      <w:r w:rsidRPr="000A1DD4">
        <w:rPr>
          <w:rFonts w:cstheme="minorHAnsi"/>
          <w:color w:val="000000" w:themeColor="text1"/>
          <w:sz w:val="24"/>
          <w:lang w:val="en-US"/>
        </w:rPr>
        <w:t>StormX</w:t>
      </w:r>
      <w:proofErr w:type="spellEnd"/>
      <w:r w:rsidRPr="000A1DD4">
        <w:rPr>
          <w:rFonts w:cstheme="minorHAnsi"/>
          <w:color w:val="000000" w:themeColor="text1"/>
          <w:sz w:val="24"/>
          <w:lang w:val="en-US"/>
        </w:rPr>
        <w:t xml:space="preserve"> boost: 1725MHz</w:t>
      </w:r>
    </w:p>
    <w:p w:rsidR="009C2B10" w:rsidRPr="009C2B10" w:rsidRDefault="009C2B10" w:rsidP="009C2B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</w:rPr>
      </w:pPr>
      <w:r w:rsidRPr="009C2B10">
        <w:rPr>
          <w:rFonts w:cstheme="minorHAnsi"/>
          <w:color w:val="000000" w:themeColor="text1"/>
          <w:sz w:val="24"/>
        </w:rPr>
        <w:t>Układ chłodzenia z 10 cm wentylatorem pasuje do obudów mini-ITX</w:t>
      </w:r>
    </w:p>
    <w:p w:rsidR="009C2B10" w:rsidRPr="009C2B10" w:rsidRDefault="009C2B10" w:rsidP="009C2B10">
      <w:pPr>
        <w:spacing w:after="0" w:line="240" w:lineRule="auto"/>
        <w:rPr>
          <w:rFonts w:cstheme="minorHAnsi"/>
          <w:color w:val="000000" w:themeColor="text1"/>
          <w:sz w:val="24"/>
        </w:rPr>
      </w:pPr>
      <w:r w:rsidRPr="009C2B10">
        <w:rPr>
          <w:rFonts w:cstheme="minorHAnsi"/>
          <w:color w:val="000000" w:themeColor="text1"/>
          <w:sz w:val="24"/>
        </w:rPr>
        <w:t>DisplayPort 1.4 / HDMI 2.0b / DVI</w:t>
      </w:r>
    </w:p>
    <w:p w:rsidR="009C2B10" w:rsidRPr="009C2B10" w:rsidRDefault="009C2B10" w:rsidP="009C2B10">
      <w:pPr>
        <w:spacing w:after="0" w:line="240" w:lineRule="auto"/>
        <w:rPr>
          <w:rFonts w:cstheme="minorHAnsi"/>
          <w:color w:val="000000" w:themeColor="text1"/>
          <w:sz w:val="24"/>
        </w:rPr>
      </w:pPr>
      <w:r w:rsidRPr="009C2B10">
        <w:rPr>
          <w:rFonts w:cstheme="minorHAnsi"/>
          <w:color w:val="000000" w:themeColor="text1"/>
          <w:sz w:val="24"/>
        </w:rPr>
        <w:t xml:space="preserve">Sekcja zasilania wykorzystująca </w:t>
      </w:r>
      <w:proofErr w:type="spellStart"/>
      <w:r w:rsidRPr="009C2B10">
        <w:rPr>
          <w:rFonts w:cstheme="minorHAnsi"/>
          <w:color w:val="000000" w:themeColor="text1"/>
          <w:sz w:val="24"/>
        </w:rPr>
        <w:t>DrMOS</w:t>
      </w:r>
      <w:proofErr w:type="spellEnd"/>
    </w:p>
    <w:p w:rsidR="009C2B10" w:rsidRDefault="009C2B10" w:rsidP="009C2B10">
      <w:pPr>
        <w:spacing w:after="0" w:line="240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Pobór mocy – 100 W (1 wtyk 6-pin), rekomendowana moc zasilacza – 350 W</w:t>
      </w:r>
    </w:p>
    <w:p w:rsidR="009C2B10" w:rsidRPr="009A7944" w:rsidRDefault="009C2B10" w:rsidP="009C2B10">
      <w:pPr>
        <w:spacing w:after="0" w:line="240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2-slotowy układ chłodzenia</w:t>
      </w:r>
    </w:p>
    <w:p w:rsidR="009C2B10" w:rsidRPr="009C2B10" w:rsidRDefault="009C2B10" w:rsidP="009C2B10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:rsidR="009A7944" w:rsidRDefault="009A7944" w:rsidP="009A7944">
      <w:r>
        <w:t xml:space="preserve">Pracą kart można sterować z poziomu dedykowanej aplikacji </w:t>
      </w:r>
      <w:proofErr w:type="spellStart"/>
      <w:r>
        <w:t>Thundermaster</w:t>
      </w:r>
      <w:proofErr w:type="spellEnd"/>
      <w:r>
        <w:t>.</w:t>
      </w:r>
    </w:p>
    <w:p w:rsidR="009C2B10" w:rsidRDefault="00245FB7" w:rsidP="009A7944">
      <w:r>
        <w:t xml:space="preserve">Niedroga i wydajna karta z rodziny 16XX feruje dobra wydajność tym użytkownikom, którzy szukają tanich rozwiązań umożliwiających grę w rozdzielczości Full HD przy dobrej płynności i jakości obrazu. Karta oferuje też dostęp do wszystkich funkcji znajdujących się w sterownikach, zarówno </w:t>
      </w:r>
      <w:proofErr w:type="spellStart"/>
      <w:r>
        <w:t>Nvidia</w:t>
      </w:r>
      <w:proofErr w:type="spellEnd"/>
      <w:r>
        <w:t xml:space="preserve"> STUDIO – dla profesjonalistów, jak </w:t>
      </w:r>
      <w:proofErr w:type="spellStart"/>
      <w:r>
        <w:t>GeForce</w:t>
      </w:r>
      <w:proofErr w:type="spellEnd"/>
      <w:r>
        <w:t xml:space="preserve"> EXPERIENCE dla miłośników gier.</w:t>
      </w:r>
    </w:p>
    <w:sectPr w:rsidR="009C2B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32C" w:rsidRDefault="006B432C" w:rsidP="009B0445">
      <w:pPr>
        <w:spacing w:after="0" w:line="240" w:lineRule="auto"/>
      </w:pPr>
      <w:r>
        <w:separator/>
      </w:r>
    </w:p>
  </w:endnote>
  <w:endnote w:type="continuationSeparator" w:id="0">
    <w:p w:rsidR="006B432C" w:rsidRDefault="006B432C" w:rsidP="009B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32C" w:rsidRDefault="006B432C" w:rsidP="009B0445">
      <w:pPr>
        <w:spacing w:after="0" w:line="240" w:lineRule="auto"/>
      </w:pPr>
      <w:r>
        <w:separator/>
      </w:r>
    </w:p>
  </w:footnote>
  <w:footnote w:type="continuationSeparator" w:id="0">
    <w:p w:rsidR="006B432C" w:rsidRDefault="006B432C" w:rsidP="009B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45" w:rsidRDefault="006B432C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60.75pt">
          <v:imagedata r:id="rId1" o:title="Palit nagłówek"/>
        </v:shape>
      </w:pict>
    </w:r>
  </w:p>
  <w:p w:rsidR="00435A67" w:rsidRDefault="00435A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341C"/>
    <w:multiLevelType w:val="hybridMultilevel"/>
    <w:tmpl w:val="87F40C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1976A8"/>
    <w:multiLevelType w:val="multilevel"/>
    <w:tmpl w:val="C478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7A4443"/>
    <w:multiLevelType w:val="hybridMultilevel"/>
    <w:tmpl w:val="36060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D2ED6"/>
    <w:multiLevelType w:val="hybridMultilevel"/>
    <w:tmpl w:val="36060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D9"/>
    <w:rsid w:val="000A1DD4"/>
    <w:rsid w:val="000A7F60"/>
    <w:rsid w:val="001412AC"/>
    <w:rsid w:val="00180614"/>
    <w:rsid w:val="001811AE"/>
    <w:rsid w:val="001833B5"/>
    <w:rsid w:val="001A039A"/>
    <w:rsid w:val="001A0953"/>
    <w:rsid w:val="001C32C2"/>
    <w:rsid w:val="001D58DE"/>
    <w:rsid w:val="001E584E"/>
    <w:rsid w:val="00206519"/>
    <w:rsid w:val="00245FB7"/>
    <w:rsid w:val="00274380"/>
    <w:rsid w:val="002C6300"/>
    <w:rsid w:val="002D4953"/>
    <w:rsid w:val="002E3290"/>
    <w:rsid w:val="002E6007"/>
    <w:rsid w:val="00345A45"/>
    <w:rsid w:val="00365670"/>
    <w:rsid w:val="00380EE0"/>
    <w:rsid w:val="003B0B6A"/>
    <w:rsid w:val="003B1133"/>
    <w:rsid w:val="003D5D93"/>
    <w:rsid w:val="003F2DA7"/>
    <w:rsid w:val="003F5955"/>
    <w:rsid w:val="003F7A6F"/>
    <w:rsid w:val="00435A67"/>
    <w:rsid w:val="00465C8C"/>
    <w:rsid w:val="004C3E0D"/>
    <w:rsid w:val="004F3510"/>
    <w:rsid w:val="005019A6"/>
    <w:rsid w:val="0050542F"/>
    <w:rsid w:val="005453F8"/>
    <w:rsid w:val="005B041C"/>
    <w:rsid w:val="00616817"/>
    <w:rsid w:val="0063509A"/>
    <w:rsid w:val="006B432C"/>
    <w:rsid w:val="006E58FD"/>
    <w:rsid w:val="00705865"/>
    <w:rsid w:val="00722933"/>
    <w:rsid w:val="0082661E"/>
    <w:rsid w:val="00832F0E"/>
    <w:rsid w:val="00840532"/>
    <w:rsid w:val="00843C6D"/>
    <w:rsid w:val="00866F42"/>
    <w:rsid w:val="009A7944"/>
    <w:rsid w:val="009B0445"/>
    <w:rsid w:val="009B0928"/>
    <w:rsid w:val="009C2B10"/>
    <w:rsid w:val="00A20E35"/>
    <w:rsid w:val="00A262A4"/>
    <w:rsid w:val="00A666F1"/>
    <w:rsid w:val="00B03D3C"/>
    <w:rsid w:val="00B44121"/>
    <w:rsid w:val="00C528EB"/>
    <w:rsid w:val="00C704D3"/>
    <w:rsid w:val="00C70A87"/>
    <w:rsid w:val="00C7198E"/>
    <w:rsid w:val="00C85F1D"/>
    <w:rsid w:val="00CE4E9F"/>
    <w:rsid w:val="00D0445F"/>
    <w:rsid w:val="00D14BAF"/>
    <w:rsid w:val="00D26E58"/>
    <w:rsid w:val="00D41F4C"/>
    <w:rsid w:val="00DA0034"/>
    <w:rsid w:val="00EA149C"/>
    <w:rsid w:val="00EA61D9"/>
    <w:rsid w:val="00EB42F1"/>
    <w:rsid w:val="00EC6DE7"/>
    <w:rsid w:val="00EE33CD"/>
    <w:rsid w:val="00EE623B"/>
    <w:rsid w:val="00EE7E31"/>
    <w:rsid w:val="00FA053D"/>
    <w:rsid w:val="00FC5630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A84B3B-7DB5-4553-8CD3-7A4BA7C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2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45"/>
  </w:style>
  <w:style w:type="paragraph" w:styleId="Stopka">
    <w:name w:val="footer"/>
    <w:basedOn w:val="Normalny"/>
    <w:link w:val="Stopka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45"/>
  </w:style>
  <w:style w:type="paragraph" w:styleId="NormalnyWeb">
    <w:name w:val="Normal (Web)"/>
    <w:basedOn w:val="Normalny"/>
    <w:uiPriority w:val="99"/>
    <w:semiHidden/>
    <w:unhideWhenUsed/>
    <w:rsid w:val="009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9B04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2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B42F1"/>
    <w:rPr>
      <w:color w:val="954F72" w:themeColor="followedHyperlink"/>
      <w:u w:val="single"/>
    </w:rPr>
  </w:style>
  <w:style w:type="paragraph" w:customStyle="1" w:styleId="center">
    <w:name w:val="center"/>
    <w:basedOn w:val="Normalny"/>
    <w:rsid w:val="00C7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509A"/>
    <w:pPr>
      <w:ind w:left="720"/>
      <w:contextualSpacing/>
    </w:pPr>
  </w:style>
  <w:style w:type="table" w:styleId="Tabela-Siatka">
    <w:name w:val="Table Grid"/>
    <w:basedOn w:val="Standardowy"/>
    <w:rsid w:val="009A7944"/>
    <w:pPr>
      <w:widowControl w:val="0"/>
      <w:spacing w:after="0" w:line="240" w:lineRule="auto"/>
    </w:pPr>
    <w:rPr>
      <w:rFonts w:ascii="Arial" w:eastAsia="華康黑體 Std W3" w:hAnsi="Arial" w:cs="Times New Roman"/>
      <w:sz w:val="21"/>
      <w:szCs w:val="21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MingLiU" w:eastAsia="MingLiU" w:hAnsi="MingLiU" w:cs="MingLiU"/>
      <w:sz w:val="24"/>
      <w:szCs w:val="24"/>
      <w:lang w:val="en-US" w:eastAsia="zh-T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944"/>
    <w:rPr>
      <w:rFonts w:ascii="MingLiU" w:eastAsia="MingLiU" w:hAnsi="MingLiU" w:cs="MingLiU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8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27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545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vid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39</cp:revision>
  <dcterms:created xsi:type="dcterms:W3CDTF">2019-10-07T21:12:00Z</dcterms:created>
  <dcterms:modified xsi:type="dcterms:W3CDTF">2019-11-20T22:10:00Z</dcterms:modified>
</cp:coreProperties>
</file>