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F7E0B" w14:textId="466F1524" w:rsidR="006C0972" w:rsidRPr="007A630D" w:rsidRDefault="00AC01CD" w:rsidP="00605ED2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jc w:val="center"/>
        <w:rPr>
          <w:rFonts w:ascii="Calibri" w:hAnsi="Calibri" w:cs="Arial"/>
          <w:b/>
          <w:color w:val="000000"/>
          <w:sz w:val="28"/>
          <w:szCs w:val="28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23F78F76" wp14:editId="72B52D24">
            <wp:extent cx="6581775" cy="80962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58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br/>
      </w:r>
      <w:r w:rsidR="007A630D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Odrodzenie graczy</w:t>
      </w:r>
      <w:r w:rsidR="00645E58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. </w:t>
      </w:r>
      <w:r w:rsidR="007A630D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Przenieś swoje </w:t>
      </w:r>
      <w:r w:rsidR="00645E58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Fly Your Gaming DNA.</w:t>
      </w:r>
      <w:r w:rsidR="00645E58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br/>
      </w:r>
      <w:r w:rsidR="00637606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G</w:t>
      </w:r>
      <w:r w:rsidR="00823420" w:rsidRPr="007A630D">
        <w:rPr>
          <w:rFonts w:ascii="Calibri" w:hAnsi="Calibri" w:cs="Arial" w:hint="eastAsia"/>
          <w:b/>
          <w:color w:val="000000"/>
          <w:sz w:val="28"/>
          <w:szCs w:val="28"/>
          <w:lang w:val="pl-PL"/>
        </w:rPr>
        <w:t>AINWARD</w:t>
      </w:r>
      <w:r w:rsidR="00CE0CB9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GeForce R</w:t>
      </w:r>
      <w:r w:rsidR="00637606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TX </w:t>
      </w:r>
      <w:r w:rsidR="00AE2ED2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3</w:t>
      </w:r>
      <w:r w:rsidR="00CE0CB9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0</w:t>
      </w:r>
      <w:r w:rsidR="0016765B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80 Ti </w:t>
      </w:r>
      <w:r w:rsidR="007A630D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i</w:t>
      </w:r>
      <w:r w:rsidR="0016765B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RTX 3070 Ti</w:t>
      </w:r>
      <w:r w:rsidR="00204905" w:rsidRPr="007A630D">
        <w:rPr>
          <w:rFonts w:ascii="Calibri" w:hAnsi="Calibri" w:cs="Arial" w:hint="eastAsia"/>
          <w:b/>
          <w:color w:val="000000"/>
          <w:sz w:val="28"/>
          <w:szCs w:val="28"/>
          <w:lang w:val="pl-PL"/>
        </w:rPr>
        <w:t xml:space="preserve"> </w:t>
      </w:r>
      <w:r w:rsidR="00813804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Phoenix</w:t>
      </w:r>
      <w:r w:rsidR="00645E58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</w:t>
      </w:r>
      <w:r w:rsidR="007A630D" w:rsidRPr="007A630D">
        <w:rPr>
          <w:rFonts w:ascii="Calibri" w:hAnsi="Calibri" w:cs="Arial"/>
          <w:b/>
          <w:color w:val="000000"/>
          <w:sz w:val="28"/>
          <w:szCs w:val="28"/>
          <w:lang w:val="pl-PL"/>
        </w:rPr>
        <w:t>zaprezentowane</w:t>
      </w:r>
    </w:p>
    <w:p w14:paraId="23432129" w14:textId="731F83D8" w:rsidR="007A630D" w:rsidRPr="007A630D" w:rsidRDefault="0016765B" w:rsidP="007D681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drawing>
          <wp:anchor distT="0" distB="0" distL="114300" distR="114300" simplePos="0" relativeHeight="251663872" behindDoc="0" locked="0" layoutInCell="1" allowOverlap="1" wp14:anchorId="7B9C85DA" wp14:editId="25117DB3">
            <wp:simplePos x="0" y="0"/>
            <wp:positionH relativeFrom="margin">
              <wp:align>right</wp:align>
            </wp:positionH>
            <wp:positionV relativeFrom="margin">
              <wp:posOffset>1495425</wp:posOffset>
            </wp:positionV>
            <wp:extent cx="3201670" cy="377571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30D"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Jako wiodąca marka na rynku kart graficznych dla entuzjastów, Gainward z dumą prezentuje dwie nowe karty Phoenix z serii GeForce RTX ™ 30 - Gainward GeForce RTX 3080 Ti Phoenix i Gainward GeForce RTX 3070 Ti Phoenix. Nowa karty Phoenix GeForce RTX 30 wykorzystują architekturę NVIDIA Ampere z rdzeniami Ray Tracing drugiej generacji, rdzeniami Tensor trzeciej generacji i nowymi multiprocesorami do strumieniowego przesyłania obrazu. Zapewniają dzięki temu niesamowite  efekty wizualne, olbrzymią ilość klatek obrazu na sekundę i akcelerację AI w grach i kreatywnych aplikacjach. </w:t>
      </w:r>
      <w:r w:rsidR="00D94AC7">
        <w:rPr>
          <w:rFonts w:ascii="Calibri" w:hAnsi="Calibri" w:cs="Arial"/>
          <w:color w:val="000000"/>
          <w:sz w:val="22"/>
          <w:szCs w:val="22"/>
          <w:lang w:val="pl-PL"/>
        </w:rPr>
        <w:t xml:space="preserve">Oferują też </w:t>
      </w:r>
      <w:r w:rsidR="007A630D" w:rsidRPr="007A630D">
        <w:rPr>
          <w:rFonts w:ascii="Calibri" w:hAnsi="Calibri" w:cs="Arial"/>
          <w:color w:val="000000"/>
          <w:sz w:val="22"/>
          <w:szCs w:val="22"/>
          <w:lang w:val="pl-PL"/>
        </w:rPr>
        <w:t>do 1,9 razy większą wydajność na Wat w porównaniu z poprzednią generacją.</w:t>
      </w:r>
    </w:p>
    <w:p w14:paraId="615BDF69" w14:textId="77777777" w:rsidR="007A630D" w:rsidRPr="007A630D" w:rsidRDefault="007A630D" w:rsidP="007D6816">
      <w:pPr>
        <w:ind w:firstLineChars="100" w:firstLine="200"/>
        <w:rPr>
          <w:rFonts w:ascii="Arial" w:eastAsia="Arial" w:hAnsi="Arial" w:cs="Arial"/>
          <w:sz w:val="20"/>
          <w:szCs w:val="20"/>
          <w:lang w:val="pl-PL"/>
        </w:rPr>
      </w:pPr>
      <w:bookmarkStart w:id="0" w:name="_GoBack"/>
      <w:bookmarkEnd w:id="0"/>
    </w:p>
    <w:p w14:paraId="35F0CFF5" w14:textId="60337609" w:rsidR="007A630D" w:rsidRPr="007A630D" w:rsidRDefault="007A630D" w:rsidP="007D681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>Gainward GeForce RTX 3080 Ti Phoenix i Gainward GeForce RTX 3070 Ti Phoenix są wyposażone w nowy, efektywniejszy układ chłodzący Phoenix. O</w:t>
      </w:r>
      <w:r>
        <w:rPr>
          <w:rFonts w:ascii="Calibri" w:hAnsi="Calibri" w:cs="Arial"/>
          <w:color w:val="000000"/>
          <w:sz w:val="22"/>
          <w:szCs w:val="22"/>
          <w:lang w:val="pl-PL"/>
        </w:rPr>
        <w:t>świetlenie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 ARGB,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dzięki wykorzystaniu 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>użyciu najnowszego narzędzia Expertool, zapewnia spersonalizowany efekt oświetlenia, dopasowany do własnego stylu gracza.</w:t>
      </w:r>
    </w:p>
    <w:p w14:paraId="0CE91272" w14:textId="42D8EAE0" w:rsidR="007A630D" w:rsidRPr="007A630D" w:rsidRDefault="007A630D" w:rsidP="007D681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Dzięki całkowicie nowej konstrukcji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układu chłodzącego karta jest bardzo cicha 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nawet w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czasie dużego obciążenia podczas gry. F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unkcja „Zero RPM”, a także opatentowana konstrukcja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ciepłowodów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 „U-Type”,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zapewniająca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 xml:space="preserve">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lepszą efektywność rozpraszania ciepła to elementy, dzięki którym Gainward zaskarbi sobie wdzięczność użytkowników</w:t>
      </w:r>
      <w:r w:rsidRPr="007A630D">
        <w:rPr>
          <w:rFonts w:ascii="Calibri" w:hAnsi="Calibri" w:cs="Arial"/>
          <w:color w:val="000000"/>
          <w:sz w:val="22"/>
          <w:szCs w:val="22"/>
          <w:lang w:val="pl-PL"/>
        </w:rPr>
        <w:t>.</w:t>
      </w:r>
    </w:p>
    <w:p w14:paraId="41153B2A" w14:textId="502A8C46" w:rsidR="00DC5119" w:rsidRPr="00DC5119" w:rsidRDefault="00AC01CD" w:rsidP="00971143">
      <w:pPr>
        <w:ind w:firstLineChars="100" w:firstLine="240"/>
        <w:rPr>
          <w:rFonts w:ascii="Calibri" w:hAnsi="Calibri" w:cs="Arial"/>
          <w:color w:val="000000"/>
          <w:sz w:val="22"/>
          <w:szCs w:val="22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2848" behindDoc="0" locked="0" layoutInCell="1" allowOverlap="1" wp14:anchorId="742E97FD" wp14:editId="11AF12D3">
            <wp:simplePos x="0" y="0"/>
            <wp:positionH relativeFrom="margin">
              <wp:posOffset>0</wp:posOffset>
            </wp:positionH>
            <wp:positionV relativeFrom="margin">
              <wp:posOffset>5654040</wp:posOffset>
            </wp:positionV>
            <wp:extent cx="3141980" cy="1270635"/>
            <wp:effectExtent l="0" t="0" r="0" b="0"/>
            <wp:wrapSquare wrapText="bothSides"/>
            <wp:docPr id="230" name="圖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>Zarówno Gainward GeForce RTX 3080 Ti Phoenix, jak i Gainward GeForce RTX 3070 Ti Phoenix oferują najbardziej wymagający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m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 entuzjast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om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 gier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 możliwości 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>doświadcz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>enia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 zupełnie now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ych wrażeń w grach o rozdzielczości 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4K </w:t>
      </w:r>
      <w:r w:rsid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i </w:t>
      </w:r>
      <w:r w:rsidR="00DC5119" w:rsidRPr="00DC5119">
        <w:rPr>
          <w:rFonts w:ascii="Calibri" w:hAnsi="Calibri" w:cs="Arial"/>
          <w:color w:val="000000"/>
          <w:sz w:val="22"/>
          <w:szCs w:val="22"/>
          <w:lang w:val="pl-PL"/>
        </w:rPr>
        <w:t xml:space="preserve"> zwiększonej wydajności.</w:t>
      </w:r>
    </w:p>
    <w:p w14:paraId="50EC08E2" w14:textId="6F2A3205" w:rsidR="0063640C" w:rsidRPr="00DC5119" w:rsidRDefault="007A630D" w:rsidP="002C78D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DC5119">
        <w:rPr>
          <w:rFonts w:ascii="Calibri" w:hAnsi="Calibri" w:cs="Arial"/>
          <w:color w:val="000000"/>
          <w:sz w:val="22"/>
          <w:szCs w:val="22"/>
          <w:lang w:val="pl-PL"/>
        </w:rPr>
        <w:t>Nadszedł czas, aby przygotować się na nową moc architektury Ampere.</w:t>
      </w:r>
    </w:p>
    <w:tbl>
      <w:tblPr>
        <w:tblpPr w:leftFromText="180" w:rightFromText="180" w:vertAnchor="text" w:horzAnchor="margin" w:tblpY="181"/>
        <w:tblW w:w="10792" w:type="dxa"/>
        <w:tblCellSpacing w:w="1440" w:type="nil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60"/>
        <w:gridCol w:w="4066"/>
        <w:gridCol w:w="4066"/>
      </w:tblGrid>
      <w:tr w:rsidR="00FF5E82" w14:paraId="30A14ECA" w14:textId="77777777" w:rsidTr="004D4311">
        <w:trPr>
          <w:trHeight w:val="318"/>
          <w:tblCellSpacing w:w="1440" w:type="nil"/>
        </w:trPr>
        <w:tc>
          <w:tcPr>
            <w:tcW w:w="10792" w:type="dxa"/>
            <w:gridSpan w:val="3"/>
          </w:tcPr>
          <w:p w14:paraId="0A1DB479" w14:textId="6362FE46" w:rsidR="009161DD" w:rsidRPr="00E416F5" w:rsidRDefault="009161DD" w:rsidP="002049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8"/>
              </w:rPr>
            </w:pPr>
            <w:r w:rsidRPr="00E416F5">
              <w:rPr>
                <w:rFonts w:ascii="Arial" w:hAnsi="Arial" w:cs="Arial"/>
                <w:b/>
                <w:color w:val="000000"/>
                <w:sz w:val="22"/>
                <w:szCs w:val="28"/>
              </w:rPr>
              <w:t>G</w:t>
            </w:r>
            <w:r w:rsidR="00823420">
              <w:rPr>
                <w:rFonts w:ascii="Arial" w:hAnsi="Arial" w:cs="Arial" w:hint="eastAsia"/>
                <w:b/>
                <w:color w:val="000000"/>
                <w:sz w:val="22"/>
                <w:szCs w:val="28"/>
              </w:rPr>
              <w:t>AINWARD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GeForce R</w:t>
            </w:r>
            <w:r w:rsidRPr="00E416F5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TX </w:t>
            </w:r>
            <w:r w:rsidR="00044E9D">
              <w:rPr>
                <w:rFonts w:ascii="Arial" w:hAnsi="Arial" w:cs="Arial"/>
                <w:b/>
                <w:color w:val="000000"/>
                <w:sz w:val="22"/>
                <w:szCs w:val="28"/>
              </w:rPr>
              <w:t>3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>0</w:t>
            </w:r>
            <w:r w:rsidR="00FE2308">
              <w:rPr>
                <w:rFonts w:ascii="Arial" w:hAnsi="Arial" w:cs="Arial"/>
                <w:b/>
                <w:color w:val="000000"/>
                <w:sz w:val="22"/>
                <w:szCs w:val="28"/>
              </w:rPr>
              <w:t>8</w:t>
            </w:r>
            <w:r w:rsidR="00F75CC6">
              <w:rPr>
                <w:rFonts w:ascii="Arial" w:hAnsi="Arial" w:cs="Arial"/>
                <w:b/>
                <w:color w:val="000000"/>
                <w:sz w:val="22"/>
                <w:szCs w:val="28"/>
              </w:rPr>
              <w:t>0</w:t>
            </w:r>
            <w:r w:rsidR="00FE2308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Ti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</w:t>
            </w:r>
            <w:r w:rsidR="00F75CC6">
              <w:rPr>
                <w:rFonts w:ascii="Arial" w:hAnsi="Arial" w:cs="Arial"/>
                <w:b/>
                <w:color w:val="000000"/>
                <w:sz w:val="22"/>
                <w:szCs w:val="28"/>
              </w:rPr>
              <w:t>/</w:t>
            </w:r>
            <w:r w:rsidR="00FD72E4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</w:t>
            </w:r>
            <w:r w:rsidR="00F75CC6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RTX </w:t>
            </w:r>
            <w:r w:rsidR="00044E9D">
              <w:rPr>
                <w:rFonts w:ascii="Arial" w:hAnsi="Arial" w:cs="Arial"/>
                <w:b/>
                <w:color w:val="000000"/>
                <w:sz w:val="22"/>
                <w:szCs w:val="28"/>
              </w:rPr>
              <w:t>30</w:t>
            </w:r>
            <w:r w:rsidR="00FE2308">
              <w:rPr>
                <w:rFonts w:ascii="Arial" w:hAnsi="Arial" w:cs="Arial"/>
                <w:b/>
                <w:color w:val="000000"/>
                <w:sz w:val="22"/>
                <w:szCs w:val="28"/>
              </w:rPr>
              <w:t>7</w:t>
            </w:r>
            <w:r w:rsidR="00044E9D">
              <w:rPr>
                <w:rFonts w:ascii="Arial" w:hAnsi="Arial" w:cs="Arial"/>
                <w:b/>
                <w:color w:val="000000"/>
                <w:sz w:val="22"/>
                <w:szCs w:val="28"/>
              </w:rPr>
              <w:t>0</w:t>
            </w:r>
            <w:r w:rsidR="00FE2308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Ti</w:t>
            </w:r>
            <w:r w:rsidR="00BE502C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>Ph</w:t>
            </w:r>
            <w:r w:rsidR="00813804">
              <w:rPr>
                <w:rFonts w:ascii="Arial" w:hAnsi="Arial" w:cs="Arial"/>
                <w:b/>
                <w:color w:val="000000"/>
                <w:sz w:val="22"/>
                <w:szCs w:val="28"/>
              </w:rPr>
              <w:t>oenix</w:t>
            </w:r>
          </w:p>
        </w:tc>
      </w:tr>
      <w:tr w:rsidR="00FF5E82" w14:paraId="55067ADD" w14:textId="77777777" w:rsidTr="004D4311">
        <w:trPr>
          <w:trHeight w:val="318"/>
          <w:tblCellSpacing w:w="1440" w:type="nil"/>
        </w:trPr>
        <w:tc>
          <w:tcPr>
            <w:tcW w:w="10792" w:type="dxa"/>
            <w:gridSpan w:val="3"/>
          </w:tcPr>
          <w:p w14:paraId="37586424" w14:textId="77777777" w:rsidR="009161DD" w:rsidRPr="00E416F5" w:rsidRDefault="009161DD" w:rsidP="00637606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416F5">
              <w:rPr>
                <w:rFonts w:ascii="Arial" w:hAnsi="Arial"/>
                <w:b/>
                <w:sz w:val="22"/>
                <w:szCs w:val="22"/>
              </w:rPr>
              <w:t>Specifications</w:t>
            </w:r>
          </w:p>
        </w:tc>
      </w:tr>
      <w:tr w:rsidR="00FE2308" w14:paraId="1629B2AA" w14:textId="77777777" w:rsidTr="00533470">
        <w:trPr>
          <w:trHeight w:val="318"/>
          <w:tblCellSpacing w:w="1440" w:type="nil"/>
        </w:trPr>
        <w:tc>
          <w:tcPr>
            <w:tcW w:w="2660" w:type="dxa"/>
          </w:tcPr>
          <w:p w14:paraId="74A45C8E" w14:textId="27200760" w:rsidR="00FE2308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Nazwa</w:t>
            </w:r>
          </w:p>
        </w:tc>
        <w:tc>
          <w:tcPr>
            <w:tcW w:w="4066" w:type="dxa"/>
            <w:tcBorders>
              <w:right w:val="outset" w:sz="6" w:space="0" w:color="auto"/>
            </w:tcBorders>
          </w:tcPr>
          <w:p w14:paraId="4F4FEE64" w14:textId="77777777" w:rsidR="00FE2308" w:rsidRDefault="00FE2308" w:rsidP="00B117B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GAINWARD</w:t>
            </w:r>
          </w:p>
          <w:p w14:paraId="487964AB" w14:textId="77777777" w:rsidR="00FE2308" w:rsidRDefault="00FE2308" w:rsidP="00B117B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GeForce R</w:t>
            </w:r>
            <w:r w:rsidRPr="0038500F">
              <w:rPr>
                <w:rFonts w:ascii="Calibri" w:hAnsi="Calibri"/>
                <w:sz w:val="22"/>
                <w:szCs w:val="22"/>
              </w:rPr>
              <w:t xml:space="preserve">TX </w:t>
            </w:r>
            <w:r>
              <w:rPr>
                <w:rFonts w:ascii="Calibri" w:hAnsi="Calibri"/>
                <w:sz w:val="22"/>
                <w:szCs w:val="22"/>
              </w:rPr>
              <w:t>3080 Ti</w:t>
            </w:r>
          </w:p>
          <w:p w14:paraId="54A8EB5E" w14:textId="7417D500" w:rsidR="00FE2308" w:rsidRPr="0038500F" w:rsidRDefault="00FE2308" w:rsidP="00CE0C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Ph</w:t>
            </w:r>
            <w:r>
              <w:rPr>
                <w:rFonts w:ascii="Calibri" w:hAnsi="Calibri"/>
                <w:sz w:val="22"/>
                <w:szCs w:val="22"/>
              </w:rPr>
              <w:t>oenix</w:t>
            </w:r>
          </w:p>
        </w:tc>
        <w:tc>
          <w:tcPr>
            <w:tcW w:w="4066" w:type="dxa"/>
            <w:tcBorders>
              <w:right w:val="outset" w:sz="6" w:space="0" w:color="auto"/>
            </w:tcBorders>
          </w:tcPr>
          <w:p w14:paraId="5B66DAF3" w14:textId="77777777" w:rsidR="00FE2308" w:rsidRDefault="00FE2308" w:rsidP="00E27C0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GAINWARD</w:t>
            </w:r>
          </w:p>
          <w:p w14:paraId="13EA93CA" w14:textId="77777777" w:rsidR="00FE2308" w:rsidRDefault="00FE2308" w:rsidP="00E27C0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GeForce R</w:t>
            </w:r>
            <w:r w:rsidRPr="0038500F">
              <w:rPr>
                <w:rFonts w:ascii="Calibri" w:hAnsi="Calibri"/>
                <w:sz w:val="22"/>
                <w:szCs w:val="22"/>
              </w:rPr>
              <w:t xml:space="preserve">TX </w:t>
            </w:r>
            <w:r>
              <w:rPr>
                <w:rFonts w:ascii="Calibri" w:hAnsi="Calibri"/>
                <w:sz w:val="22"/>
                <w:szCs w:val="22"/>
              </w:rPr>
              <w:t>3070 Ti</w:t>
            </w:r>
          </w:p>
          <w:p w14:paraId="128512AA" w14:textId="29347B5C" w:rsidR="00FE2308" w:rsidRPr="0038500F" w:rsidRDefault="00FE2308" w:rsidP="00E27C0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Ph</w:t>
            </w:r>
            <w:r>
              <w:rPr>
                <w:rFonts w:ascii="Calibri" w:hAnsi="Calibri"/>
                <w:sz w:val="22"/>
                <w:szCs w:val="22"/>
              </w:rPr>
              <w:t>oenix</w:t>
            </w:r>
          </w:p>
        </w:tc>
      </w:tr>
      <w:tr w:rsidR="004840CE" w14:paraId="1248B92D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58B7F25B" w14:textId="61564C1E" w:rsidR="004840CE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Układ 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GPU </w:t>
            </w:r>
          </w:p>
        </w:tc>
        <w:tc>
          <w:tcPr>
            <w:tcW w:w="4066" w:type="dxa"/>
            <w:tcBorders>
              <w:right w:val="outset" w:sz="6" w:space="0" w:color="auto"/>
            </w:tcBorders>
          </w:tcPr>
          <w:p w14:paraId="23D97BA8" w14:textId="47602E57" w:rsidR="004840CE" w:rsidRPr="0038500F" w:rsidRDefault="004840CE" w:rsidP="00E0065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NVIDIA® GeForce R</w:t>
            </w:r>
            <w:r w:rsidRPr="0038500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TX </w:t>
            </w:r>
            <w:r w:rsidR="00B258F1">
              <w:rPr>
                <w:rFonts w:ascii="Calibri" w:hAnsi="Calibri" w:cs="Arial"/>
                <w:color w:val="000000"/>
                <w:sz w:val="22"/>
                <w:szCs w:val="22"/>
              </w:rPr>
              <w:t>30</w:t>
            </w:r>
            <w:r w:rsidR="00FE2308"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  <w:r w:rsidR="00B258F1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  <w:r w:rsidR="00FE2308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Ti</w:t>
            </w:r>
          </w:p>
        </w:tc>
        <w:tc>
          <w:tcPr>
            <w:tcW w:w="4066" w:type="dxa"/>
            <w:tcBorders>
              <w:right w:val="outset" w:sz="6" w:space="0" w:color="auto"/>
            </w:tcBorders>
          </w:tcPr>
          <w:p w14:paraId="69699367" w14:textId="4F08D674" w:rsidR="004840CE" w:rsidRPr="0038500F" w:rsidRDefault="004840CE" w:rsidP="00E0065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NVIDIA® GeForce R</w:t>
            </w:r>
            <w:r w:rsidRPr="0038500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TX </w:t>
            </w:r>
            <w:r w:rsidR="00B258F1">
              <w:rPr>
                <w:rFonts w:ascii="Calibri" w:hAnsi="Calibri" w:cs="Arial"/>
                <w:color w:val="000000"/>
                <w:sz w:val="22"/>
                <w:szCs w:val="22"/>
              </w:rPr>
              <w:t>30</w:t>
            </w:r>
            <w:r w:rsidR="00FE2308">
              <w:rPr>
                <w:rFonts w:ascii="Calibri" w:hAnsi="Calibri" w:cs="Arial"/>
                <w:color w:val="000000"/>
                <w:sz w:val="22"/>
                <w:szCs w:val="22"/>
              </w:rPr>
              <w:t>70 Ti</w:t>
            </w:r>
          </w:p>
        </w:tc>
      </w:tr>
      <w:tr w:rsidR="004840CE" w14:paraId="3A9ADF7E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0AF4B643" w14:textId="185B112E" w:rsidR="004840CE" w:rsidRPr="0038500F" w:rsidRDefault="00341EDD" w:rsidP="00341ED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Rdzenie 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CUDA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6900E3AE" w14:textId="57589444" w:rsidR="004840CE" w:rsidRPr="0038500F" w:rsidRDefault="00FE2308" w:rsidP="00E0065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0240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622B8504" w14:textId="4AF3D141" w:rsidR="004840CE" w:rsidRPr="0038500F" w:rsidRDefault="00FE2308" w:rsidP="00E0065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144</w:t>
            </w:r>
          </w:p>
        </w:tc>
      </w:tr>
      <w:tr w:rsidR="00FE2308" w14:paraId="69D09BA3" w14:textId="77777777" w:rsidTr="002E6427">
        <w:trPr>
          <w:trHeight w:val="318"/>
          <w:tblCellSpacing w:w="1440" w:type="nil"/>
        </w:trPr>
        <w:tc>
          <w:tcPr>
            <w:tcW w:w="2660" w:type="dxa"/>
          </w:tcPr>
          <w:p w14:paraId="627CB3F9" w14:textId="4A932FE9" w:rsidR="00FE2308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Zegar rdzenia</w:t>
            </w:r>
            <w:r w:rsidR="00FE2308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(Boost)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5F9462AB" w14:textId="2566AAE0" w:rsidR="00FE2308" w:rsidRPr="0038500F" w:rsidRDefault="00FE2308" w:rsidP="002049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665</w:t>
            </w:r>
            <w:r w:rsidR="00341ED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 w:hint="eastAsia"/>
                <w:color w:val="000000"/>
                <w:sz w:val="22"/>
                <w:szCs w:val="22"/>
              </w:rPr>
              <w:t>MHz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65C5A179" w14:textId="6EB62678" w:rsidR="00FE2308" w:rsidRPr="0038500F" w:rsidRDefault="00FE2308" w:rsidP="002049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770</w:t>
            </w:r>
            <w:r w:rsidR="00341ED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MHz</w:t>
            </w:r>
          </w:p>
        </w:tc>
      </w:tr>
      <w:tr w:rsidR="004840CE" w14:paraId="0DC84AD6" w14:textId="77777777" w:rsidTr="00FB5B90">
        <w:trPr>
          <w:trHeight w:val="318"/>
          <w:tblCellSpacing w:w="1440" w:type="nil"/>
        </w:trPr>
        <w:tc>
          <w:tcPr>
            <w:tcW w:w="2660" w:type="dxa"/>
            <w:tcBorders>
              <w:top w:val="outset" w:sz="6" w:space="0" w:color="auto"/>
              <w:bottom w:val="outset" w:sz="6" w:space="0" w:color="auto"/>
            </w:tcBorders>
          </w:tcPr>
          <w:p w14:paraId="02EF9FA6" w14:textId="6B7B75E6" w:rsidR="004840CE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Zegar pamięci</w:t>
            </w:r>
          </w:p>
        </w:tc>
        <w:tc>
          <w:tcPr>
            <w:tcW w:w="4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C5834" w14:textId="316FB45A" w:rsidR="004840CE" w:rsidRPr="0038500F" w:rsidRDefault="00B258F1" w:rsidP="00E0065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  <w:r w:rsidR="00FE2308">
              <w:rPr>
                <w:rFonts w:ascii="Calibri" w:hAnsi="Calibri" w:cs="Arial"/>
                <w:color w:val="000000"/>
                <w:sz w:val="22"/>
                <w:szCs w:val="22"/>
              </w:rPr>
              <w:t>50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  <w:r w:rsidR="004840CE" w:rsidRPr="0038500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MHz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(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  <w:r w:rsidR="00341ED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Gbps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4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A5DF" w14:textId="0CFF1906" w:rsidR="004840CE" w:rsidRPr="0038500F" w:rsidRDefault="00B258F1" w:rsidP="00341ED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95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00</w:t>
            </w:r>
            <w:r w:rsidR="004840CE" w:rsidRPr="0038500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MHz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(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  <w:r w:rsidR="00341ED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>Gbps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>)</w:t>
            </w:r>
          </w:p>
        </w:tc>
      </w:tr>
      <w:tr w:rsidR="004840CE" w14:paraId="469E8AFE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57EB99A8" w14:textId="005F9F0D" w:rsidR="004840CE" w:rsidRPr="0038500F" w:rsidRDefault="00341EDD" w:rsidP="00341ED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Pamięć, szyna danych 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0472986D" w14:textId="123A8C34" w:rsidR="004840CE" w:rsidRPr="0038500F" w:rsidRDefault="00FE2308" w:rsidP="00341ED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12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GB, </w:t>
            </w:r>
            <w:r w:rsidR="00B258F1">
              <w:rPr>
                <w:rFonts w:ascii="Calibri" w:hAnsi="Calibri" w:cs="Arial"/>
                <w:color w:val="000000"/>
                <w:sz w:val="22"/>
                <w:szCs w:val="22"/>
              </w:rPr>
              <w:t>384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bits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, </w:t>
            </w:r>
            <w:r w:rsidR="00B258F1"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12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GB/s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3B4E51A2" w14:textId="7A273339" w:rsidR="004840CE" w:rsidRPr="0038500F" w:rsidRDefault="00FE2308" w:rsidP="00341ED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GB,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256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</w:rPr>
              <w:t xml:space="preserve"> bits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608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GB/s</w:t>
            </w:r>
          </w:p>
        </w:tc>
      </w:tr>
      <w:tr w:rsidR="004840CE" w14:paraId="4AC9E9EB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4B4715A1" w14:textId="75594CC6" w:rsidR="004840CE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Maksymalne</w:t>
            </w:r>
            <w:r w:rsidR="004840CE">
              <w:rPr>
                <w:rFonts w:ascii="Calibri" w:hAnsi="Calibri" w:hint="eastAsia"/>
                <w:sz w:val="22"/>
                <w:szCs w:val="22"/>
              </w:rPr>
              <w:t xml:space="preserve"> T</w:t>
            </w:r>
            <w:r w:rsidR="004840CE">
              <w:rPr>
                <w:rFonts w:ascii="Calibri" w:hAnsi="Calibri"/>
                <w:sz w:val="22"/>
                <w:szCs w:val="22"/>
              </w:rPr>
              <w:t>G</w:t>
            </w:r>
            <w:r w:rsidR="004840CE">
              <w:rPr>
                <w:rFonts w:ascii="Calibri" w:hAnsi="Calibri" w:hint="eastAsia"/>
                <w:sz w:val="22"/>
                <w:szCs w:val="22"/>
              </w:rPr>
              <w:t>P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011595C9" w14:textId="3023CECB" w:rsidR="004840CE" w:rsidRPr="0038500F" w:rsidRDefault="00F67702" w:rsidP="004D43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</w:t>
            </w:r>
            <w:r w:rsidR="00341EDD">
              <w:rPr>
                <w:rFonts w:ascii="Calibri" w:hAnsi="Calibri" w:hint="eastAsia"/>
                <w:sz w:val="22"/>
                <w:szCs w:val="22"/>
              </w:rPr>
              <w:t xml:space="preserve">0 </w:t>
            </w:r>
            <w:r w:rsidR="00341EDD">
              <w:rPr>
                <w:rFonts w:ascii="Calibri" w:hAnsi="Calibri"/>
                <w:sz w:val="22"/>
                <w:szCs w:val="22"/>
              </w:rPr>
              <w:t>W</w:t>
            </w:r>
          </w:p>
        </w:tc>
        <w:tc>
          <w:tcPr>
            <w:tcW w:w="4066" w:type="dxa"/>
            <w:tcBorders>
              <w:right w:val="outset" w:sz="6" w:space="0" w:color="auto"/>
            </w:tcBorders>
            <w:vAlign w:val="center"/>
          </w:tcPr>
          <w:p w14:paraId="342000C2" w14:textId="0C094468" w:rsidR="004840CE" w:rsidRPr="0038500F" w:rsidRDefault="00FE2308" w:rsidP="00341ED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  <w:r w:rsidR="00F67702">
              <w:rPr>
                <w:rFonts w:ascii="Calibri" w:hAnsi="Calibri"/>
                <w:sz w:val="22"/>
                <w:szCs w:val="22"/>
              </w:rPr>
              <w:t>0</w:t>
            </w:r>
            <w:r w:rsidR="00864C6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41EDD">
              <w:rPr>
                <w:rFonts w:ascii="Calibri" w:hAnsi="Calibri"/>
                <w:sz w:val="22"/>
                <w:szCs w:val="22"/>
              </w:rPr>
              <w:t>W</w:t>
            </w:r>
          </w:p>
        </w:tc>
      </w:tr>
      <w:tr w:rsidR="004840CE" w14:paraId="552E28F9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3F1FC0BD" w14:textId="0FA53BA2" w:rsidR="004840CE" w:rsidRPr="0038500F" w:rsidRDefault="00341EDD" w:rsidP="00341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Wyjścia</w:t>
            </w:r>
          </w:p>
        </w:tc>
        <w:tc>
          <w:tcPr>
            <w:tcW w:w="8132" w:type="dxa"/>
            <w:gridSpan w:val="2"/>
            <w:tcBorders>
              <w:right w:val="outset" w:sz="6" w:space="0" w:color="auto"/>
            </w:tcBorders>
            <w:vAlign w:val="center"/>
          </w:tcPr>
          <w:p w14:paraId="4031E515" w14:textId="42F77A35" w:rsidR="004840CE" w:rsidRPr="0038500F" w:rsidRDefault="00341EDD" w:rsidP="004840C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3 x</w:t>
            </w:r>
            <w:r w:rsidR="003F387E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 xml:space="preserve"> 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DisplayPort (1.4</w:t>
            </w:r>
            <w:r w:rsidR="00F67702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a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)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,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 xml:space="preserve"> 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HDMI (2.</w:t>
            </w:r>
            <w:r w:rsidR="00F67702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1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)</w:t>
            </w:r>
          </w:p>
        </w:tc>
      </w:tr>
      <w:tr w:rsidR="003E240B" w:rsidRPr="00341EDD" w14:paraId="5F0A99AA" w14:textId="77777777" w:rsidTr="000D3228">
        <w:trPr>
          <w:trHeight w:val="318"/>
          <w:tblCellSpacing w:w="1440" w:type="nil"/>
        </w:trPr>
        <w:tc>
          <w:tcPr>
            <w:tcW w:w="2660" w:type="dxa"/>
          </w:tcPr>
          <w:p w14:paraId="66E6CA32" w14:textId="0E0384DD" w:rsidR="003E240B" w:rsidRPr="0038500F" w:rsidRDefault="00341EDD" w:rsidP="00341ED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Układ chłodzenia</w:t>
            </w:r>
          </w:p>
        </w:tc>
        <w:tc>
          <w:tcPr>
            <w:tcW w:w="8132" w:type="dxa"/>
            <w:gridSpan w:val="2"/>
            <w:tcBorders>
              <w:right w:val="outset" w:sz="6" w:space="0" w:color="auto"/>
            </w:tcBorders>
            <w:vAlign w:val="center"/>
          </w:tcPr>
          <w:p w14:paraId="3EE7D607" w14:textId="69D20FCB" w:rsidR="003E240B" w:rsidRPr="00341EDD" w:rsidRDefault="00341EDD" w:rsidP="00341EDD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  <w:r w:rsidRPr="00341EDD">
              <w:rPr>
                <w:rFonts w:ascii="Calibri" w:hAnsi="Calibri"/>
                <w:sz w:val="22"/>
                <w:szCs w:val="22"/>
                <w:lang w:val="pl-PL"/>
              </w:rPr>
              <w:t xml:space="preserve">Nowy wentylator </w:t>
            </w:r>
            <w:r w:rsidR="003E240B" w:rsidRPr="00341EDD">
              <w:rPr>
                <w:rFonts w:ascii="Calibri" w:hAnsi="Calibri"/>
                <w:sz w:val="22"/>
                <w:szCs w:val="22"/>
                <w:lang w:val="pl-PL"/>
              </w:rPr>
              <w:t>Ph</w:t>
            </w:r>
            <w:r w:rsidR="004840CE" w:rsidRPr="00341EDD">
              <w:rPr>
                <w:rFonts w:ascii="Calibri" w:hAnsi="Calibri"/>
                <w:sz w:val="22"/>
                <w:szCs w:val="22"/>
                <w:lang w:val="pl-PL"/>
              </w:rPr>
              <w:t>oenix</w:t>
            </w:r>
            <w:r w:rsidR="003E240B" w:rsidRPr="00341EDD">
              <w:rPr>
                <w:rFonts w:ascii="Calibri" w:hAnsi="Calibri" w:hint="eastAsia"/>
                <w:sz w:val="22"/>
                <w:szCs w:val="22"/>
                <w:lang w:val="pl-PL"/>
              </w:rPr>
              <w:t xml:space="preserve">, </w:t>
            </w:r>
            <w:r w:rsidRPr="00341EDD">
              <w:rPr>
                <w:rFonts w:ascii="Calibri" w:hAnsi="Calibri"/>
                <w:sz w:val="22"/>
                <w:szCs w:val="22"/>
                <w:lang w:val="pl-PL"/>
              </w:rPr>
              <w:t xml:space="preserve">szerokoścć </w:t>
            </w:r>
            <w:r w:rsidRPr="00341EDD">
              <w:rPr>
                <w:rFonts w:ascii="Calibri" w:hAnsi="Calibri" w:hint="eastAsia"/>
                <w:sz w:val="22"/>
                <w:szCs w:val="22"/>
                <w:lang w:val="pl-PL"/>
              </w:rPr>
              <w:t>2,</w:t>
            </w:r>
            <w:r w:rsidR="00F67702" w:rsidRPr="00341EDD"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3E240B" w:rsidRPr="00341EDD">
              <w:rPr>
                <w:rFonts w:ascii="Calibri" w:hAnsi="Calibri" w:hint="eastAsia"/>
                <w:sz w:val="22"/>
                <w:szCs w:val="22"/>
                <w:lang w:val="pl-PL"/>
              </w:rPr>
              <w:t xml:space="preserve"> slot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u</w:t>
            </w:r>
          </w:p>
        </w:tc>
      </w:tr>
      <w:tr w:rsidR="004840CE" w14:paraId="3EF43485" w14:textId="77777777" w:rsidTr="00FB5B90">
        <w:trPr>
          <w:trHeight w:val="318"/>
          <w:tblCellSpacing w:w="1440" w:type="nil"/>
        </w:trPr>
        <w:tc>
          <w:tcPr>
            <w:tcW w:w="2660" w:type="dxa"/>
          </w:tcPr>
          <w:p w14:paraId="34B607C5" w14:textId="2A1E8D0C" w:rsidR="004840CE" w:rsidRPr="0038500F" w:rsidRDefault="00341EDD" w:rsidP="00341ED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Złącze zasilania</w:t>
            </w:r>
          </w:p>
        </w:tc>
        <w:tc>
          <w:tcPr>
            <w:tcW w:w="8132" w:type="dxa"/>
            <w:gridSpan w:val="2"/>
            <w:tcBorders>
              <w:right w:val="outset" w:sz="6" w:space="0" w:color="auto"/>
            </w:tcBorders>
            <w:vAlign w:val="center"/>
          </w:tcPr>
          <w:p w14:paraId="4654D174" w14:textId="3CC4E47D" w:rsidR="004840CE" w:rsidRPr="0038500F" w:rsidRDefault="004840CE" w:rsidP="00341ED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 xml:space="preserve">8-pin </w:t>
            </w:r>
            <w:r w:rsidR="00341EDD">
              <w:rPr>
                <w:rFonts w:ascii="Calibri" w:hAnsi="Calibri"/>
                <w:sz w:val="22"/>
                <w:szCs w:val="22"/>
              </w:rPr>
              <w:t xml:space="preserve">x </w:t>
            </w:r>
            <w:r w:rsidR="00F67702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201A2E" w14:paraId="57BF5FBA" w14:textId="77777777" w:rsidTr="00B117BC">
        <w:trPr>
          <w:trHeight w:val="318"/>
          <w:tblCellSpacing w:w="1440" w:type="nil"/>
        </w:trPr>
        <w:tc>
          <w:tcPr>
            <w:tcW w:w="2660" w:type="dxa"/>
          </w:tcPr>
          <w:p w14:paraId="398FA2F1" w14:textId="77777777" w:rsidR="00201A2E" w:rsidRPr="0038500F" w:rsidRDefault="00201A2E" w:rsidP="00611D36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38500F">
              <w:rPr>
                <w:rFonts w:ascii="Calibri" w:hAnsi="Calibri" w:cs="Arial"/>
                <w:color w:val="000000"/>
                <w:sz w:val="22"/>
                <w:szCs w:val="22"/>
              </w:rPr>
              <w:t>Bus Interface</w:t>
            </w:r>
          </w:p>
        </w:tc>
        <w:tc>
          <w:tcPr>
            <w:tcW w:w="8132" w:type="dxa"/>
            <w:gridSpan w:val="2"/>
            <w:tcBorders>
              <w:right w:val="outset" w:sz="6" w:space="0" w:color="auto"/>
            </w:tcBorders>
            <w:vAlign w:val="center"/>
          </w:tcPr>
          <w:p w14:paraId="566ABC1C" w14:textId="686EA8E4" w:rsidR="00201A2E" w:rsidRPr="0038500F" w:rsidRDefault="00201A2E" w:rsidP="001F2CE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8500F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 xml:space="preserve">PCI-Express </w:t>
            </w:r>
            <w:r w:rsidR="00F67702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4</w:t>
            </w:r>
            <w:r w:rsidRPr="0038500F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.0</w:t>
            </w:r>
          </w:p>
        </w:tc>
      </w:tr>
      <w:tr w:rsidR="00201A2E" w14:paraId="4B65BE09" w14:textId="77777777" w:rsidTr="00B117BC">
        <w:trPr>
          <w:trHeight w:val="318"/>
          <w:tblCellSpacing w:w="1440" w:type="nil"/>
        </w:trPr>
        <w:tc>
          <w:tcPr>
            <w:tcW w:w="2660" w:type="dxa"/>
            <w:tcBorders>
              <w:bottom w:val="outset" w:sz="6" w:space="0" w:color="auto"/>
            </w:tcBorders>
          </w:tcPr>
          <w:p w14:paraId="63C84F70" w14:textId="69FFE13B" w:rsidR="00201A2E" w:rsidRDefault="00201A2E" w:rsidP="00611D36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38500F">
              <w:rPr>
                <w:rFonts w:ascii="Calibri" w:hAnsi="Calibri" w:cs="Arial"/>
                <w:color w:val="000000"/>
                <w:sz w:val="22"/>
                <w:szCs w:val="22"/>
              </w:rPr>
              <w:t>Technologie</w:t>
            </w:r>
          </w:p>
          <w:p w14:paraId="169C78F8" w14:textId="7C8A8E5B" w:rsidR="00201A2E" w:rsidRDefault="00AC01CD" w:rsidP="000A52D1">
            <w:pP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  <w:lang w:val="pl-PL" w:eastAsia="pl-PL"/>
              </w:rPr>
              <w:drawing>
                <wp:inline distT="0" distB="0" distL="0" distR="0" wp14:anchorId="6B4756EA" wp14:editId="0D61D08E">
                  <wp:extent cx="1447800" cy="61912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9908C" w14:textId="1946F0F2" w:rsidR="00201A2E" w:rsidRPr="0038500F" w:rsidRDefault="00AC01CD" w:rsidP="00133DDB">
            <w:pPr>
              <w:ind w:firstLineChars="100" w:firstLine="2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79B4E1F0" wp14:editId="5EEF3166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767715</wp:posOffset>
                      </wp:positionV>
                      <wp:extent cx="1123950" cy="753110"/>
                      <wp:effectExtent l="4445" t="0" r="0" b="3175"/>
                      <wp:wrapNone/>
                      <wp:docPr id="1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0" cy="753110"/>
                                <a:chOff x="866" y="841"/>
                                <a:chExt cx="2195" cy="1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6" y="1533"/>
                                  <a:ext cx="2195" cy="6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0000"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6" y="841"/>
                                  <a:ext cx="2193" cy="6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9E7124" id="Group 218" o:spid="_x0000_s1026" style="position:absolute;margin-left:10.1pt;margin-top:60.45pt;width:88.5pt;height:59.3pt;z-index:251656704" coordorigin="866,841" coordsize="2195,13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">
                      <v:shape id="Picture 219" o:spid="_x0000_s1027" type="#_x0000_t75" style="position:absolute;left:866;top:1533;width:2195;height: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">
                        <v:imagedata r:id="rId14" o:title=""/>
                      </v:shape>
                      <v:shape id="圖片 1" o:spid="_x0000_s1028" type="#_x0000_t75" style="position:absolute;left:866;top:841;width:2193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">
                        <v:imagedata r:id="rId15" o:title="" gain="1.25" blacklevel="-3277f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  <w:lang w:val="pl-PL" w:eastAsia="pl-PL"/>
              </w:rPr>
              <w:drawing>
                <wp:inline distT="0" distB="0" distL="0" distR="0" wp14:anchorId="2ADE3FED" wp14:editId="0EA3809D">
                  <wp:extent cx="1114425" cy="4953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2" w:type="dxa"/>
            <w:gridSpan w:val="2"/>
            <w:tcBorders>
              <w:bottom w:val="outset" w:sz="6" w:space="0" w:color="auto"/>
            </w:tcBorders>
          </w:tcPr>
          <w:p w14:paraId="348B0528" w14:textId="3F35FA36" w:rsidR="00201A2E" w:rsidRDefault="00341EDD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Architektura </w:t>
            </w:r>
            <w:r w:rsidR="00201A2E">
              <w:rPr>
                <w:rFonts w:ascii="Calibri" w:hAnsi="Calibri" w:hint="eastAsia"/>
                <w:sz w:val="22"/>
                <w:szCs w:val="22"/>
              </w:rPr>
              <w:t xml:space="preserve">NVIDIA </w:t>
            </w:r>
            <w:r w:rsidR="00F67702">
              <w:rPr>
                <w:rFonts w:ascii="Calibri" w:hAnsi="Calibri"/>
                <w:sz w:val="22"/>
                <w:szCs w:val="22"/>
              </w:rPr>
              <w:t>Ampere</w:t>
            </w:r>
          </w:p>
          <w:p w14:paraId="57ED6072" w14:textId="463F3058" w:rsidR="00201A2E" w:rsidRPr="00044E9D" w:rsidRDefault="00341EDD" w:rsidP="00044E9D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Pamięć </w:t>
            </w:r>
            <w:r w:rsidR="00201A2E">
              <w:rPr>
                <w:rFonts w:ascii="Calibri" w:hAnsi="Calibri"/>
                <w:sz w:val="22"/>
                <w:szCs w:val="22"/>
              </w:rPr>
              <w:t>GDDR</w:t>
            </w:r>
            <w:r w:rsidR="00E00659">
              <w:rPr>
                <w:rFonts w:ascii="Calibri" w:hAnsi="Calibri"/>
                <w:sz w:val="22"/>
                <w:szCs w:val="22"/>
              </w:rPr>
              <w:t>6</w:t>
            </w:r>
            <w:r w:rsidR="00F67702">
              <w:rPr>
                <w:rFonts w:ascii="Calibri" w:hAnsi="Calibri"/>
                <w:sz w:val="22"/>
                <w:szCs w:val="22"/>
              </w:rPr>
              <w:t>X</w:t>
            </w:r>
            <w:r w:rsidR="00201A2E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899E5BB" w14:textId="175FC630" w:rsidR="00204905" w:rsidRDefault="00341EDD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Druga generacja rdzeni </w:t>
            </w:r>
            <w:r w:rsidR="00204905">
              <w:rPr>
                <w:rFonts w:ascii="Calibri" w:hAnsi="Calibri" w:hint="eastAsia"/>
                <w:sz w:val="22"/>
                <w:szCs w:val="22"/>
              </w:rPr>
              <w:t>R</w:t>
            </w:r>
            <w:r>
              <w:rPr>
                <w:rFonts w:ascii="Calibri" w:hAnsi="Calibri"/>
                <w:sz w:val="22"/>
                <w:szCs w:val="22"/>
              </w:rPr>
              <w:t>T</w:t>
            </w:r>
          </w:p>
          <w:p w14:paraId="24CAF45E" w14:textId="223BA72C" w:rsidR="00044E9D" w:rsidRDefault="00341EDD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Trzecia generacja rdzeni </w:t>
            </w:r>
            <w:r w:rsidR="00044E9D">
              <w:rPr>
                <w:rFonts w:ascii="Calibri" w:hAnsi="Calibri"/>
                <w:sz w:val="22"/>
                <w:szCs w:val="22"/>
              </w:rPr>
              <w:t>Tensor</w:t>
            </w:r>
          </w:p>
          <w:p w14:paraId="530F1B7D" w14:textId="77777777" w:rsidR="00204905" w:rsidRDefault="00204905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NVIDIA GeForce Experience</w:t>
            </w:r>
          </w:p>
          <w:p w14:paraId="2F177BC1" w14:textId="3CD87BE8" w:rsidR="00F67702" w:rsidRDefault="00201A2E" w:rsidP="009E655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 w:rsidRPr="00A94FF3">
              <w:rPr>
                <w:rFonts w:ascii="Calibri" w:hAnsi="Calibri"/>
                <w:sz w:val="22"/>
                <w:szCs w:val="22"/>
              </w:rPr>
              <w:t>Microsoft DirectX 1</w:t>
            </w:r>
            <w:r>
              <w:rPr>
                <w:rFonts w:ascii="Calibri" w:hAnsi="Calibri" w:hint="eastAsia"/>
                <w:sz w:val="22"/>
                <w:szCs w:val="22"/>
              </w:rPr>
              <w:t xml:space="preserve">2 </w:t>
            </w:r>
            <w:r w:rsidR="00F67702">
              <w:rPr>
                <w:rFonts w:ascii="Calibri" w:hAnsi="Calibri"/>
                <w:sz w:val="22"/>
                <w:szCs w:val="22"/>
              </w:rPr>
              <w:t>Ultimate</w:t>
            </w:r>
          </w:p>
          <w:p w14:paraId="059E5B1D" w14:textId="285E8115" w:rsidR="00201A2E" w:rsidRDefault="00204905" w:rsidP="009E655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 xml:space="preserve">Vulkan </w:t>
            </w:r>
            <w:r w:rsidR="00F67702">
              <w:rPr>
                <w:rFonts w:ascii="Calibri" w:hAnsi="Calibri"/>
                <w:sz w:val="22"/>
                <w:szCs w:val="22"/>
              </w:rPr>
              <w:t xml:space="preserve">RT </w:t>
            </w:r>
            <w:r>
              <w:rPr>
                <w:rFonts w:ascii="Calibri" w:hAnsi="Calibri" w:hint="eastAsia"/>
                <w:sz w:val="22"/>
                <w:szCs w:val="22"/>
              </w:rPr>
              <w:t>API, OpenGL 4</w:t>
            </w:r>
            <w:r w:rsidR="002D0590">
              <w:rPr>
                <w:rFonts w:ascii="Calibri" w:hAnsi="Calibri"/>
                <w:sz w:val="22"/>
                <w:szCs w:val="22"/>
              </w:rPr>
              <w:t>.6</w:t>
            </w:r>
          </w:p>
          <w:p w14:paraId="4C8ACADC" w14:textId="5493F60B" w:rsidR="00044E9D" w:rsidRPr="009E6556" w:rsidRDefault="00044E9D" w:rsidP="009E655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>VIDIA DLSS</w:t>
            </w:r>
          </w:p>
          <w:p w14:paraId="69BFE77E" w14:textId="4EB45A96" w:rsidR="00BF6BAD" w:rsidRPr="00FE2308" w:rsidRDefault="00201A2E" w:rsidP="00FE2308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 w:rsidRPr="0038500F">
              <w:rPr>
                <w:rFonts w:ascii="Calibri" w:hAnsi="Calibri"/>
                <w:sz w:val="22"/>
                <w:szCs w:val="22"/>
              </w:rPr>
              <w:t>NVIDIA GPU Boost</w:t>
            </w:r>
          </w:p>
          <w:p w14:paraId="3EF8F81D" w14:textId="2A6FB985" w:rsidR="00201A2E" w:rsidRDefault="00201A2E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NVIDIA Ansel</w:t>
            </w:r>
          </w:p>
          <w:p w14:paraId="705343ED" w14:textId="4894A1CA" w:rsidR="00201A2E" w:rsidRPr="003E240B" w:rsidRDefault="00204905" w:rsidP="003E240B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NVIDIA G-SYNC</w:t>
            </w:r>
          </w:p>
          <w:p w14:paraId="4561E1AB" w14:textId="0FD31650" w:rsidR="00201A2E" w:rsidRDefault="00204905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VR Ready</w:t>
            </w:r>
          </w:p>
          <w:p w14:paraId="300BBE6D" w14:textId="28299702" w:rsidR="001C4F99" w:rsidRDefault="001C4F99" w:rsidP="00611D36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3</w:t>
            </w:r>
            <w:r w:rsidR="00341EDD">
              <w:rPr>
                <w:rFonts w:ascii="Calibri" w:hAnsi="Calibri"/>
                <w:sz w:val="22"/>
                <w:szCs w:val="22"/>
              </w:rPr>
              <w:t xml:space="preserve"> x</w:t>
            </w:r>
            <w:r>
              <w:rPr>
                <w:rFonts w:ascii="Calibri" w:hAnsi="Calibri"/>
                <w:sz w:val="22"/>
                <w:szCs w:val="22"/>
              </w:rPr>
              <w:t xml:space="preserve"> DisplayPort 1.4a</w:t>
            </w:r>
          </w:p>
          <w:p w14:paraId="7B7469EB" w14:textId="54F7551C" w:rsidR="001C4F99" w:rsidRPr="00341EDD" w:rsidRDefault="001C4F99" w:rsidP="00E76468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341ED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HDMI 2.1, </w:t>
            </w:r>
            <w:r w:rsidR="00341EDD" w:rsidRPr="00341ED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obsługuje 4K@120Hz HDR, 8K@</w:t>
            </w:r>
            <w:r w:rsidRPr="00341ED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60Hz HDR </w:t>
            </w:r>
            <w:r w:rsidR="00341EDD" w:rsidRPr="00341ED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 zmienną częstotliwość od</w:t>
            </w:r>
            <w:r w:rsidR="00341ED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świeżania</w:t>
            </w:r>
          </w:p>
          <w:p w14:paraId="36A28EAD" w14:textId="604A79AE" w:rsidR="001C4F99" w:rsidRDefault="001C4F99" w:rsidP="00303611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H</w:t>
            </w:r>
            <w:r>
              <w:rPr>
                <w:rFonts w:ascii="Calibri" w:hAnsi="Calibri"/>
                <w:sz w:val="22"/>
                <w:szCs w:val="22"/>
              </w:rPr>
              <w:t>DCP 2.3</w:t>
            </w:r>
          </w:p>
          <w:p w14:paraId="571B3FA7" w14:textId="22ABDF4F" w:rsidR="00201A2E" w:rsidRPr="00303611" w:rsidRDefault="00201A2E" w:rsidP="00303611">
            <w:pPr>
              <w:numPr>
                <w:ilvl w:val="0"/>
                <w:numId w:val="11"/>
              </w:numPr>
              <w:adjustRightInd w:val="0"/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 w:rsidRPr="0038500F">
              <w:rPr>
                <w:rFonts w:ascii="Calibri" w:hAnsi="Calibri"/>
                <w:sz w:val="22"/>
                <w:szCs w:val="22"/>
              </w:rPr>
              <w:t xml:space="preserve">PCI Express </w:t>
            </w:r>
            <w:r w:rsidR="00F67702">
              <w:rPr>
                <w:rFonts w:ascii="Calibri" w:hAnsi="Calibri"/>
                <w:sz w:val="22"/>
                <w:szCs w:val="22"/>
              </w:rPr>
              <w:t>4</w:t>
            </w:r>
            <w:r w:rsidRPr="0038500F">
              <w:rPr>
                <w:rFonts w:ascii="Calibri" w:hAnsi="Calibri"/>
                <w:sz w:val="22"/>
                <w:szCs w:val="22"/>
              </w:rPr>
              <w:t>.0</w:t>
            </w:r>
          </w:p>
        </w:tc>
      </w:tr>
      <w:tr w:rsidR="00201A2E" w14:paraId="1B4ABE57" w14:textId="77777777" w:rsidTr="00B117BC">
        <w:trPr>
          <w:trHeight w:val="411"/>
          <w:tblCellSpacing w:w="1440" w:type="nil"/>
        </w:trPr>
        <w:tc>
          <w:tcPr>
            <w:tcW w:w="2660" w:type="dxa"/>
            <w:tcBorders>
              <w:top w:val="outset" w:sz="6" w:space="0" w:color="auto"/>
            </w:tcBorders>
          </w:tcPr>
          <w:p w14:paraId="19384D58" w14:textId="627990F8" w:rsidR="00201A2E" w:rsidRPr="0038500F" w:rsidRDefault="00341EDD" w:rsidP="00611D36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Akcesoria</w:t>
            </w:r>
          </w:p>
        </w:tc>
        <w:tc>
          <w:tcPr>
            <w:tcW w:w="8132" w:type="dxa"/>
            <w:gridSpan w:val="2"/>
            <w:tcBorders>
              <w:top w:val="outset" w:sz="6" w:space="0" w:color="auto"/>
            </w:tcBorders>
          </w:tcPr>
          <w:p w14:paraId="1FFBD5EE" w14:textId="05DC283A" w:rsidR="00201A2E" w:rsidRPr="002D0590" w:rsidRDefault="00341EDD" w:rsidP="00341EDD">
            <w:pPr>
              <w:numPr>
                <w:ilvl w:val="0"/>
                <w:numId w:val="11"/>
              </w:numPr>
              <w:adjustRightInd w:val="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Instrukcja</w:t>
            </w:r>
          </w:p>
        </w:tc>
      </w:tr>
    </w:tbl>
    <w:p w14:paraId="2117BBBC" w14:textId="77777777" w:rsidR="00341EDD" w:rsidRPr="007A73BF" w:rsidRDefault="00341EDD" w:rsidP="00341EDD">
      <w:pPr>
        <w:rPr>
          <w:rFonts w:ascii="Calibri" w:hAnsi="Calibri"/>
          <w:sz w:val="22"/>
          <w:szCs w:val="22"/>
          <w:lang w:val="pl-PL"/>
        </w:rPr>
      </w:pPr>
      <w:r w:rsidRPr="007A73BF">
        <w:rPr>
          <w:rFonts w:ascii="Calibri" w:hAnsi="Calibri" w:cs="Arial"/>
          <w:b/>
          <w:sz w:val="22"/>
          <w:lang w:val="pl-PL"/>
        </w:rPr>
        <w:t xml:space="preserve">O firmie </w:t>
      </w:r>
      <w:r w:rsidRPr="007A73BF">
        <w:rPr>
          <w:rFonts w:ascii="Calibri" w:hAnsi="Calibri" w:cs="Arial"/>
          <w:b/>
          <w:sz w:val="22"/>
          <w:lang w:val="pl-PL"/>
        </w:rPr>
        <w:br/>
      </w:r>
      <w:r w:rsidRPr="007A73BF">
        <w:rPr>
          <w:rFonts w:ascii="Calibri" w:hAnsi="Calibri"/>
          <w:sz w:val="22"/>
          <w:szCs w:val="22"/>
          <w:lang w:val="pl-PL"/>
        </w:rPr>
        <w:t xml:space="preserve">Firma Gainward została założona w 1984. Misją Gainwarda jest produkowanie najbardziej zaawansowanych technicznie kart graficzne i najwyższy poziom zadowolenia klientów. Wysokiej klasy produkty Gainwarda cieszą się doskonałą renomą wśród entuzjastów. Wprowadzone przez Gainwarda określenia “Golden Sample” (GS) i “Golden Sample - Goes Like Hell” (GS-GLH) stały się synonimami, którymi określa się mocno I ekstremalnie podkręcone karty graficzne. Jako jedna z wiodących marek kart graficznych Gainward stale dostarcza najwydajniejsze produkty o doskonałej jakości starając się w ten potwierdzić zaufanie i szacunek klientów jakim obdarzają ją klienci. Główna siedziba firmy znajduje się w Taipei na Taiwanie, fabryki w Shenzhen w Chinach, a oddział europejski ma siedzibę w Niemczech. Ambicją firmy jest dostarczanie swoich produktów na cały świat przy jednoczesnej ścisłej kooperacji z lokalnymi partnerami. </w:t>
      </w:r>
    </w:p>
    <w:p w14:paraId="2689EFBE" w14:textId="77777777" w:rsidR="00341EDD" w:rsidRPr="007A73BF" w:rsidRDefault="00341EDD" w:rsidP="00341EDD">
      <w:pPr>
        <w:rPr>
          <w:rFonts w:ascii="Calibri" w:hAnsi="Calibri"/>
          <w:sz w:val="22"/>
          <w:szCs w:val="22"/>
          <w:lang w:val="pl-PL"/>
        </w:rPr>
      </w:pPr>
    </w:p>
    <w:p w14:paraId="25585830" w14:textId="58AF846B" w:rsidR="00C86A03" w:rsidRPr="00341EDD" w:rsidRDefault="00341EDD" w:rsidP="00637606">
      <w:pPr>
        <w:widowControl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pl-PL"/>
        </w:rPr>
      </w:pPr>
      <w:r w:rsidRPr="007A73BF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17" w:history="1">
        <w:r w:rsidR="00C86A03" w:rsidRPr="00341EDD">
          <w:rPr>
            <w:rStyle w:val="Hipercze"/>
            <w:rFonts w:ascii="Arial" w:hAnsi="Arial" w:cs="Arial"/>
            <w:sz w:val="22"/>
            <w:szCs w:val="22"/>
            <w:lang w:val="pl-PL"/>
          </w:rPr>
          <w:t>http://www.gainward.com</w:t>
        </w:r>
      </w:hyperlink>
    </w:p>
    <w:p w14:paraId="2E3A51E8" w14:textId="77777777" w:rsidR="00341EDD" w:rsidRPr="00341EDD" w:rsidRDefault="00341EDD">
      <w:pPr>
        <w:widowControl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pl-PL"/>
        </w:rPr>
      </w:pPr>
    </w:p>
    <w:sectPr w:rsidR="00341EDD" w:rsidRPr="00341EDD" w:rsidSect="00637606">
      <w:pgSz w:w="11906" w:h="16838"/>
      <w:pgMar w:top="540" w:right="720" w:bottom="45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D0107" w14:textId="77777777" w:rsidR="00E03A9B" w:rsidRDefault="00E03A9B" w:rsidP="006C62FE">
      <w:r>
        <w:separator/>
      </w:r>
    </w:p>
  </w:endnote>
  <w:endnote w:type="continuationSeparator" w:id="0">
    <w:p w14:paraId="2073336F" w14:textId="77777777" w:rsidR="00E03A9B" w:rsidRDefault="00E03A9B" w:rsidP="006C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27F27" w14:textId="77777777" w:rsidR="00E03A9B" w:rsidRDefault="00E03A9B" w:rsidP="006C62FE">
      <w:r>
        <w:separator/>
      </w:r>
    </w:p>
  </w:footnote>
  <w:footnote w:type="continuationSeparator" w:id="0">
    <w:p w14:paraId="4AE57608" w14:textId="77777777" w:rsidR="00E03A9B" w:rsidRDefault="00E03A9B" w:rsidP="006C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4.7pt;height:113.85pt" o:bullet="t">
        <v:imagedata r:id="rId1" o:title="Gainward logo small"/>
      </v:shape>
    </w:pict>
  </w:numPicBullet>
  <w:numPicBullet w:numPicBulletId="1">
    <w:pict>
      <v:shape id="_x0000_i1043" type="#_x0000_t75" style="width:12.55pt;height:12.55pt" o:bullet="t">
        <v:imagedata r:id="rId2" o:title="Metallic Orb"/>
      </v:shape>
    </w:pict>
  </w:numPicBullet>
  <w:abstractNum w:abstractNumId="0" w15:restartNumberingAfterBreak="0">
    <w:nsid w:val="09E42628"/>
    <w:multiLevelType w:val="multilevel"/>
    <w:tmpl w:val="1A06DFB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34573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5603EA5"/>
    <w:multiLevelType w:val="hybridMultilevel"/>
    <w:tmpl w:val="1A06DFB4"/>
    <w:lvl w:ilvl="0" w:tplc="F9A472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0050409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10D"/>
    <w:multiLevelType w:val="multilevel"/>
    <w:tmpl w:val="4F225F3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0C09"/>
    <w:multiLevelType w:val="hybridMultilevel"/>
    <w:tmpl w:val="DB1EA87C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F549D5"/>
    <w:multiLevelType w:val="hybridMultilevel"/>
    <w:tmpl w:val="4F225F36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5389C"/>
    <w:multiLevelType w:val="hybridMultilevel"/>
    <w:tmpl w:val="35E63E3A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682DDF8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E43D8A"/>
    <w:multiLevelType w:val="hybridMultilevel"/>
    <w:tmpl w:val="CD946122"/>
    <w:lvl w:ilvl="0" w:tplc="3B44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D50F1E"/>
    <w:multiLevelType w:val="multilevel"/>
    <w:tmpl w:val="A81E026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431F46A6"/>
    <w:multiLevelType w:val="hybridMultilevel"/>
    <w:tmpl w:val="553C6EFE"/>
    <w:lvl w:ilvl="0" w:tplc="90882E80">
      <w:start w:val="67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C10A7"/>
    <w:multiLevelType w:val="hybridMultilevel"/>
    <w:tmpl w:val="3176C5B2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4EE3127A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4EF6731E"/>
    <w:multiLevelType w:val="hybridMultilevel"/>
    <w:tmpl w:val="3E56DCE6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D04C04"/>
    <w:multiLevelType w:val="hybridMultilevel"/>
    <w:tmpl w:val="2A42B098"/>
    <w:lvl w:ilvl="0" w:tplc="5BB46E70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4" w15:restartNumberingAfterBreak="0">
    <w:nsid w:val="627D2071"/>
    <w:multiLevelType w:val="hybridMultilevel"/>
    <w:tmpl w:val="1082A548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82DDF8">
      <w:start w:val="1"/>
      <w:numFmt w:val="bullet"/>
      <w:lvlText w:val=""/>
      <w:lvlPicBulletId w:val="1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92A41D9"/>
    <w:multiLevelType w:val="multilevel"/>
    <w:tmpl w:val="31B8CC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A103A3C"/>
    <w:multiLevelType w:val="multilevel"/>
    <w:tmpl w:val="3C2E42CA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4E2E19"/>
    <w:multiLevelType w:val="multilevel"/>
    <w:tmpl w:val="1082A5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0F07071"/>
    <w:multiLevelType w:val="hybridMultilevel"/>
    <w:tmpl w:val="D7ECF59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14119B6"/>
    <w:multiLevelType w:val="hybridMultilevel"/>
    <w:tmpl w:val="11F66EE4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747171DC"/>
    <w:multiLevelType w:val="hybridMultilevel"/>
    <w:tmpl w:val="A81E026C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77374844"/>
    <w:multiLevelType w:val="hybridMultilevel"/>
    <w:tmpl w:val="3C2E42C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633A38"/>
    <w:multiLevelType w:val="hybridMultilevel"/>
    <w:tmpl w:val="84148C2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A24026C"/>
    <w:multiLevelType w:val="hybridMultilevel"/>
    <w:tmpl w:val="31B8CC34"/>
    <w:lvl w:ilvl="0" w:tplc="FFC4E12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CCA2594"/>
    <w:multiLevelType w:val="hybridMultilevel"/>
    <w:tmpl w:val="BA76C6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794A3C"/>
    <w:multiLevelType w:val="multilevel"/>
    <w:tmpl w:val="35E63E3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2"/>
  </w:num>
  <w:num w:numId="5">
    <w:abstractNumId w:val="18"/>
  </w:num>
  <w:num w:numId="6">
    <w:abstractNumId w:val="12"/>
  </w:num>
  <w:num w:numId="7">
    <w:abstractNumId w:val="19"/>
  </w:num>
  <w:num w:numId="8">
    <w:abstractNumId w:val="10"/>
  </w:num>
  <w:num w:numId="9">
    <w:abstractNumId w:val="1"/>
  </w:num>
  <w:num w:numId="10">
    <w:abstractNumId w:val="16"/>
  </w:num>
  <w:num w:numId="11">
    <w:abstractNumId w:val="14"/>
  </w:num>
  <w:num w:numId="12">
    <w:abstractNumId w:val="11"/>
  </w:num>
  <w:num w:numId="13">
    <w:abstractNumId w:val="23"/>
  </w:num>
  <w:num w:numId="14">
    <w:abstractNumId w:val="15"/>
  </w:num>
  <w:num w:numId="15">
    <w:abstractNumId w:val="20"/>
  </w:num>
  <w:num w:numId="16">
    <w:abstractNumId w:val="8"/>
  </w:num>
  <w:num w:numId="17">
    <w:abstractNumId w:val="5"/>
  </w:num>
  <w:num w:numId="18">
    <w:abstractNumId w:val="3"/>
  </w:num>
  <w:num w:numId="19">
    <w:abstractNumId w:val="2"/>
  </w:num>
  <w:num w:numId="20">
    <w:abstractNumId w:val="0"/>
  </w:num>
  <w:num w:numId="21">
    <w:abstractNumId w:val="17"/>
  </w:num>
  <w:num w:numId="22">
    <w:abstractNumId w:val="6"/>
  </w:num>
  <w:num w:numId="23">
    <w:abstractNumId w:val="25"/>
  </w:num>
  <w:num w:numId="24">
    <w:abstractNumId w:val="4"/>
  </w:num>
  <w:num w:numId="25">
    <w:abstractNumId w:val="7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8B"/>
    <w:rsid w:val="00000416"/>
    <w:rsid w:val="00004367"/>
    <w:rsid w:val="00004439"/>
    <w:rsid w:val="00007A1B"/>
    <w:rsid w:val="00011988"/>
    <w:rsid w:val="00017DC7"/>
    <w:rsid w:val="00021858"/>
    <w:rsid w:val="00022AED"/>
    <w:rsid w:val="000261A0"/>
    <w:rsid w:val="00033A7C"/>
    <w:rsid w:val="00036877"/>
    <w:rsid w:val="00042ABC"/>
    <w:rsid w:val="00044E9D"/>
    <w:rsid w:val="0004613A"/>
    <w:rsid w:val="00054FFA"/>
    <w:rsid w:val="000569E9"/>
    <w:rsid w:val="00070902"/>
    <w:rsid w:val="000719A1"/>
    <w:rsid w:val="00071DCE"/>
    <w:rsid w:val="00074451"/>
    <w:rsid w:val="0007556D"/>
    <w:rsid w:val="00085E92"/>
    <w:rsid w:val="000879FB"/>
    <w:rsid w:val="00090129"/>
    <w:rsid w:val="00097DEF"/>
    <w:rsid w:val="000A0367"/>
    <w:rsid w:val="000A51AD"/>
    <w:rsid w:val="000A52D1"/>
    <w:rsid w:val="000A7A8D"/>
    <w:rsid w:val="000A7C33"/>
    <w:rsid w:val="000B58DF"/>
    <w:rsid w:val="000B6EC7"/>
    <w:rsid w:val="000C7EC0"/>
    <w:rsid w:val="000D3228"/>
    <w:rsid w:val="000D6F9C"/>
    <w:rsid w:val="000D7734"/>
    <w:rsid w:val="001016BE"/>
    <w:rsid w:val="00107848"/>
    <w:rsid w:val="00114E4A"/>
    <w:rsid w:val="00115D0A"/>
    <w:rsid w:val="00131C26"/>
    <w:rsid w:val="00131FCB"/>
    <w:rsid w:val="00132F0A"/>
    <w:rsid w:val="00133DDB"/>
    <w:rsid w:val="001441C6"/>
    <w:rsid w:val="0016765B"/>
    <w:rsid w:val="00174666"/>
    <w:rsid w:val="001748DE"/>
    <w:rsid w:val="00177A6D"/>
    <w:rsid w:val="00191264"/>
    <w:rsid w:val="001A0E3F"/>
    <w:rsid w:val="001A161F"/>
    <w:rsid w:val="001B2A28"/>
    <w:rsid w:val="001B58E1"/>
    <w:rsid w:val="001B699F"/>
    <w:rsid w:val="001C4E7F"/>
    <w:rsid w:val="001C4F99"/>
    <w:rsid w:val="001C59FB"/>
    <w:rsid w:val="001C6BC0"/>
    <w:rsid w:val="001C7ABC"/>
    <w:rsid w:val="001E032D"/>
    <w:rsid w:val="001E1451"/>
    <w:rsid w:val="001E6447"/>
    <w:rsid w:val="001F17BC"/>
    <w:rsid w:val="001F2CE7"/>
    <w:rsid w:val="001F3C7D"/>
    <w:rsid w:val="00201A2E"/>
    <w:rsid w:val="0020232A"/>
    <w:rsid w:val="00204905"/>
    <w:rsid w:val="00206D3D"/>
    <w:rsid w:val="0022105F"/>
    <w:rsid w:val="002236BC"/>
    <w:rsid w:val="00227B16"/>
    <w:rsid w:val="00230E89"/>
    <w:rsid w:val="002341A3"/>
    <w:rsid w:val="002451B7"/>
    <w:rsid w:val="00245F28"/>
    <w:rsid w:val="00250DB8"/>
    <w:rsid w:val="00256165"/>
    <w:rsid w:val="00260D39"/>
    <w:rsid w:val="002642D0"/>
    <w:rsid w:val="00267999"/>
    <w:rsid w:val="00270BFF"/>
    <w:rsid w:val="002773BA"/>
    <w:rsid w:val="00286FD2"/>
    <w:rsid w:val="0029399E"/>
    <w:rsid w:val="002A628C"/>
    <w:rsid w:val="002B4447"/>
    <w:rsid w:val="002B5DA9"/>
    <w:rsid w:val="002B7E2E"/>
    <w:rsid w:val="002C02FE"/>
    <w:rsid w:val="002C76E0"/>
    <w:rsid w:val="002C78D6"/>
    <w:rsid w:val="002D0590"/>
    <w:rsid w:val="002D4AAC"/>
    <w:rsid w:val="002E3FC6"/>
    <w:rsid w:val="002F30C0"/>
    <w:rsid w:val="002F79C6"/>
    <w:rsid w:val="00303611"/>
    <w:rsid w:val="00312C1A"/>
    <w:rsid w:val="00316523"/>
    <w:rsid w:val="00317E4E"/>
    <w:rsid w:val="00327208"/>
    <w:rsid w:val="003277A1"/>
    <w:rsid w:val="00330118"/>
    <w:rsid w:val="00340212"/>
    <w:rsid w:val="00341EDD"/>
    <w:rsid w:val="0035149E"/>
    <w:rsid w:val="0037608B"/>
    <w:rsid w:val="0038245B"/>
    <w:rsid w:val="0038500F"/>
    <w:rsid w:val="0038543A"/>
    <w:rsid w:val="00393C22"/>
    <w:rsid w:val="003958A5"/>
    <w:rsid w:val="003A39B5"/>
    <w:rsid w:val="003A6BF9"/>
    <w:rsid w:val="003B011D"/>
    <w:rsid w:val="003B43B0"/>
    <w:rsid w:val="003C078F"/>
    <w:rsid w:val="003C298A"/>
    <w:rsid w:val="003D1EF0"/>
    <w:rsid w:val="003D234D"/>
    <w:rsid w:val="003D3459"/>
    <w:rsid w:val="003D657E"/>
    <w:rsid w:val="003D6B77"/>
    <w:rsid w:val="003D7A0D"/>
    <w:rsid w:val="003E240B"/>
    <w:rsid w:val="003E3F63"/>
    <w:rsid w:val="003F0431"/>
    <w:rsid w:val="003F1FCF"/>
    <w:rsid w:val="003F2AC4"/>
    <w:rsid w:val="003F387E"/>
    <w:rsid w:val="003F59FD"/>
    <w:rsid w:val="00401EA8"/>
    <w:rsid w:val="00402F87"/>
    <w:rsid w:val="004052B0"/>
    <w:rsid w:val="00407369"/>
    <w:rsid w:val="00410323"/>
    <w:rsid w:val="004144EA"/>
    <w:rsid w:val="0041556E"/>
    <w:rsid w:val="00420F83"/>
    <w:rsid w:val="0042746D"/>
    <w:rsid w:val="004424B5"/>
    <w:rsid w:val="004431B2"/>
    <w:rsid w:val="00450C92"/>
    <w:rsid w:val="004539BF"/>
    <w:rsid w:val="004552D4"/>
    <w:rsid w:val="00465441"/>
    <w:rsid w:val="00465CBF"/>
    <w:rsid w:val="0046613E"/>
    <w:rsid w:val="004774AA"/>
    <w:rsid w:val="0047769F"/>
    <w:rsid w:val="0048059B"/>
    <w:rsid w:val="00480E5A"/>
    <w:rsid w:val="004840CE"/>
    <w:rsid w:val="004866D5"/>
    <w:rsid w:val="004A023B"/>
    <w:rsid w:val="004A44E6"/>
    <w:rsid w:val="004A7BD1"/>
    <w:rsid w:val="004B7685"/>
    <w:rsid w:val="004C273F"/>
    <w:rsid w:val="004C302D"/>
    <w:rsid w:val="004D403E"/>
    <w:rsid w:val="004D4311"/>
    <w:rsid w:val="004D5974"/>
    <w:rsid w:val="004E1FF4"/>
    <w:rsid w:val="004F5C55"/>
    <w:rsid w:val="004F6F09"/>
    <w:rsid w:val="004F7BB7"/>
    <w:rsid w:val="005025B5"/>
    <w:rsid w:val="005132CB"/>
    <w:rsid w:val="005247C9"/>
    <w:rsid w:val="0052485E"/>
    <w:rsid w:val="00524F22"/>
    <w:rsid w:val="00526323"/>
    <w:rsid w:val="00536138"/>
    <w:rsid w:val="00544FFC"/>
    <w:rsid w:val="00552E40"/>
    <w:rsid w:val="00557264"/>
    <w:rsid w:val="00565A44"/>
    <w:rsid w:val="005666CB"/>
    <w:rsid w:val="00570BC6"/>
    <w:rsid w:val="005747CA"/>
    <w:rsid w:val="00592456"/>
    <w:rsid w:val="005930DC"/>
    <w:rsid w:val="00594588"/>
    <w:rsid w:val="00597FED"/>
    <w:rsid w:val="005A3377"/>
    <w:rsid w:val="005A3C42"/>
    <w:rsid w:val="005C00DD"/>
    <w:rsid w:val="005C5FC0"/>
    <w:rsid w:val="005C6382"/>
    <w:rsid w:val="005D070C"/>
    <w:rsid w:val="005E12DF"/>
    <w:rsid w:val="005E1B4F"/>
    <w:rsid w:val="005E4978"/>
    <w:rsid w:val="005F2F41"/>
    <w:rsid w:val="005F472E"/>
    <w:rsid w:val="005F585A"/>
    <w:rsid w:val="006011B3"/>
    <w:rsid w:val="0060140A"/>
    <w:rsid w:val="006015D8"/>
    <w:rsid w:val="00605ED2"/>
    <w:rsid w:val="00610BEF"/>
    <w:rsid w:val="00611D36"/>
    <w:rsid w:val="006168F0"/>
    <w:rsid w:val="00623017"/>
    <w:rsid w:val="006276D8"/>
    <w:rsid w:val="006301E8"/>
    <w:rsid w:val="00633691"/>
    <w:rsid w:val="0063640C"/>
    <w:rsid w:val="00636DD0"/>
    <w:rsid w:val="00637606"/>
    <w:rsid w:val="00645E58"/>
    <w:rsid w:val="00653898"/>
    <w:rsid w:val="00661B7C"/>
    <w:rsid w:val="00667B8D"/>
    <w:rsid w:val="00670584"/>
    <w:rsid w:val="0067779E"/>
    <w:rsid w:val="0068506F"/>
    <w:rsid w:val="006964E1"/>
    <w:rsid w:val="006A05D9"/>
    <w:rsid w:val="006B339F"/>
    <w:rsid w:val="006B48CB"/>
    <w:rsid w:val="006B4A89"/>
    <w:rsid w:val="006C0972"/>
    <w:rsid w:val="006C0F9A"/>
    <w:rsid w:val="006C34A0"/>
    <w:rsid w:val="006C62FE"/>
    <w:rsid w:val="006C65AD"/>
    <w:rsid w:val="006C7F9B"/>
    <w:rsid w:val="006E217D"/>
    <w:rsid w:val="006E24DA"/>
    <w:rsid w:val="007027DC"/>
    <w:rsid w:val="007048B3"/>
    <w:rsid w:val="00707C5A"/>
    <w:rsid w:val="00712E70"/>
    <w:rsid w:val="00722C9B"/>
    <w:rsid w:val="00723616"/>
    <w:rsid w:val="00723962"/>
    <w:rsid w:val="00724AAD"/>
    <w:rsid w:val="00735335"/>
    <w:rsid w:val="00735425"/>
    <w:rsid w:val="00737D6F"/>
    <w:rsid w:val="00740C2C"/>
    <w:rsid w:val="007438A0"/>
    <w:rsid w:val="00744140"/>
    <w:rsid w:val="00750BE4"/>
    <w:rsid w:val="0075677D"/>
    <w:rsid w:val="00757F41"/>
    <w:rsid w:val="0076213B"/>
    <w:rsid w:val="00771627"/>
    <w:rsid w:val="007716A3"/>
    <w:rsid w:val="00772DC2"/>
    <w:rsid w:val="00774D3A"/>
    <w:rsid w:val="007768C2"/>
    <w:rsid w:val="00785B19"/>
    <w:rsid w:val="00792321"/>
    <w:rsid w:val="00797755"/>
    <w:rsid w:val="007A630D"/>
    <w:rsid w:val="007A64CF"/>
    <w:rsid w:val="007A78F8"/>
    <w:rsid w:val="007B10BF"/>
    <w:rsid w:val="007B7ED6"/>
    <w:rsid w:val="007C1BB8"/>
    <w:rsid w:val="007C51E6"/>
    <w:rsid w:val="007D6816"/>
    <w:rsid w:val="007D7F4E"/>
    <w:rsid w:val="007E2BCB"/>
    <w:rsid w:val="007E3BE0"/>
    <w:rsid w:val="007E7098"/>
    <w:rsid w:val="007F1F58"/>
    <w:rsid w:val="007F60E5"/>
    <w:rsid w:val="00810DB1"/>
    <w:rsid w:val="00813804"/>
    <w:rsid w:val="008155CB"/>
    <w:rsid w:val="00815C7F"/>
    <w:rsid w:val="0081781F"/>
    <w:rsid w:val="00823420"/>
    <w:rsid w:val="00831B76"/>
    <w:rsid w:val="00834DFB"/>
    <w:rsid w:val="008453BA"/>
    <w:rsid w:val="00845CD0"/>
    <w:rsid w:val="00855928"/>
    <w:rsid w:val="00857606"/>
    <w:rsid w:val="00857C53"/>
    <w:rsid w:val="008614E4"/>
    <w:rsid w:val="00862725"/>
    <w:rsid w:val="00864C6E"/>
    <w:rsid w:val="00865C6B"/>
    <w:rsid w:val="008742EA"/>
    <w:rsid w:val="00875382"/>
    <w:rsid w:val="00876861"/>
    <w:rsid w:val="00890930"/>
    <w:rsid w:val="008A12D2"/>
    <w:rsid w:val="008A3464"/>
    <w:rsid w:val="008A5647"/>
    <w:rsid w:val="008A7D20"/>
    <w:rsid w:val="008B02D9"/>
    <w:rsid w:val="008B0871"/>
    <w:rsid w:val="008B4C20"/>
    <w:rsid w:val="008B5B4D"/>
    <w:rsid w:val="008B63DA"/>
    <w:rsid w:val="008C14EF"/>
    <w:rsid w:val="008C70B5"/>
    <w:rsid w:val="008D0589"/>
    <w:rsid w:val="008D24BD"/>
    <w:rsid w:val="008D3012"/>
    <w:rsid w:val="008D33ED"/>
    <w:rsid w:val="008D525C"/>
    <w:rsid w:val="008D5CEF"/>
    <w:rsid w:val="008D5ECA"/>
    <w:rsid w:val="008F223A"/>
    <w:rsid w:val="008F4EE3"/>
    <w:rsid w:val="00902364"/>
    <w:rsid w:val="009111F8"/>
    <w:rsid w:val="009161DD"/>
    <w:rsid w:val="00921607"/>
    <w:rsid w:val="009226ED"/>
    <w:rsid w:val="00931540"/>
    <w:rsid w:val="00932C18"/>
    <w:rsid w:val="00934430"/>
    <w:rsid w:val="00936663"/>
    <w:rsid w:val="00945CCB"/>
    <w:rsid w:val="009520AB"/>
    <w:rsid w:val="00952417"/>
    <w:rsid w:val="00956438"/>
    <w:rsid w:val="009676C5"/>
    <w:rsid w:val="00967DDF"/>
    <w:rsid w:val="00971143"/>
    <w:rsid w:val="00973E4E"/>
    <w:rsid w:val="00975505"/>
    <w:rsid w:val="00977174"/>
    <w:rsid w:val="009834F4"/>
    <w:rsid w:val="009843FB"/>
    <w:rsid w:val="00985F99"/>
    <w:rsid w:val="009905AE"/>
    <w:rsid w:val="00992187"/>
    <w:rsid w:val="00994938"/>
    <w:rsid w:val="0099626B"/>
    <w:rsid w:val="009A0F4D"/>
    <w:rsid w:val="009A4713"/>
    <w:rsid w:val="009B11E5"/>
    <w:rsid w:val="009B58A9"/>
    <w:rsid w:val="009D0B16"/>
    <w:rsid w:val="009D3E99"/>
    <w:rsid w:val="009E5933"/>
    <w:rsid w:val="009E6556"/>
    <w:rsid w:val="009F2D99"/>
    <w:rsid w:val="009F3F47"/>
    <w:rsid w:val="00A312F8"/>
    <w:rsid w:val="00A34702"/>
    <w:rsid w:val="00A358CA"/>
    <w:rsid w:val="00A41FAF"/>
    <w:rsid w:val="00A52AB2"/>
    <w:rsid w:val="00A53F67"/>
    <w:rsid w:val="00A55A03"/>
    <w:rsid w:val="00A568E4"/>
    <w:rsid w:val="00A57655"/>
    <w:rsid w:val="00A60C66"/>
    <w:rsid w:val="00A7054F"/>
    <w:rsid w:val="00A71D5E"/>
    <w:rsid w:val="00A742AB"/>
    <w:rsid w:val="00A74F9A"/>
    <w:rsid w:val="00A76FF2"/>
    <w:rsid w:val="00A82C5A"/>
    <w:rsid w:val="00A837F4"/>
    <w:rsid w:val="00A84EB3"/>
    <w:rsid w:val="00A94FF3"/>
    <w:rsid w:val="00AA16B1"/>
    <w:rsid w:val="00AA21F6"/>
    <w:rsid w:val="00AA4A43"/>
    <w:rsid w:val="00AB005C"/>
    <w:rsid w:val="00AB1B3B"/>
    <w:rsid w:val="00AB6CCE"/>
    <w:rsid w:val="00AC01CD"/>
    <w:rsid w:val="00AC508E"/>
    <w:rsid w:val="00AC60B5"/>
    <w:rsid w:val="00AD2527"/>
    <w:rsid w:val="00AD5C0F"/>
    <w:rsid w:val="00AD7705"/>
    <w:rsid w:val="00AD7BA6"/>
    <w:rsid w:val="00AE1B06"/>
    <w:rsid w:val="00AE2ED2"/>
    <w:rsid w:val="00AE2F6E"/>
    <w:rsid w:val="00AE7B2F"/>
    <w:rsid w:val="00AF4E6B"/>
    <w:rsid w:val="00AF52DE"/>
    <w:rsid w:val="00AF630E"/>
    <w:rsid w:val="00B015D4"/>
    <w:rsid w:val="00B062EE"/>
    <w:rsid w:val="00B06619"/>
    <w:rsid w:val="00B10370"/>
    <w:rsid w:val="00B110FF"/>
    <w:rsid w:val="00B115E6"/>
    <w:rsid w:val="00B117BC"/>
    <w:rsid w:val="00B11EF8"/>
    <w:rsid w:val="00B14E9B"/>
    <w:rsid w:val="00B15090"/>
    <w:rsid w:val="00B16139"/>
    <w:rsid w:val="00B16A1F"/>
    <w:rsid w:val="00B2017C"/>
    <w:rsid w:val="00B22F8B"/>
    <w:rsid w:val="00B246F8"/>
    <w:rsid w:val="00B258F1"/>
    <w:rsid w:val="00B274D1"/>
    <w:rsid w:val="00B2775E"/>
    <w:rsid w:val="00B30797"/>
    <w:rsid w:val="00B42864"/>
    <w:rsid w:val="00B43B8E"/>
    <w:rsid w:val="00B46A99"/>
    <w:rsid w:val="00B503E5"/>
    <w:rsid w:val="00B61AEA"/>
    <w:rsid w:val="00B66E62"/>
    <w:rsid w:val="00B72616"/>
    <w:rsid w:val="00B75173"/>
    <w:rsid w:val="00B8271B"/>
    <w:rsid w:val="00B828B1"/>
    <w:rsid w:val="00B93FBA"/>
    <w:rsid w:val="00B95985"/>
    <w:rsid w:val="00BA340A"/>
    <w:rsid w:val="00BC301F"/>
    <w:rsid w:val="00BC4DC7"/>
    <w:rsid w:val="00BD130D"/>
    <w:rsid w:val="00BD48E3"/>
    <w:rsid w:val="00BD4FF9"/>
    <w:rsid w:val="00BE502C"/>
    <w:rsid w:val="00BF039A"/>
    <w:rsid w:val="00BF3C77"/>
    <w:rsid w:val="00BF6BAD"/>
    <w:rsid w:val="00C05597"/>
    <w:rsid w:val="00C1130E"/>
    <w:rsid w:val="00C13CCB"/>
    <w:rsid w:val="00C23374"/>
    <w:rsid w:val="00C24030"/>
    <w:rsid w:val="00C32E5E"/>
    <w:rsid w:val="00C33376"/>
    <w:rsid w:val="00C45A89"/>
    <w:rsid w:val="00C4608F"/>
    <w:rsid w:val="00C5109F"/>
    <w:rsid w:val="00C542E0"/>
    <w:rsid w:val="00C60BC5"/>
    <w:rsid w:val="00C60DDB"/>
    <w:rsid w:val="00C61939"/>
    <w:rsid w:val="00C731ED"/>
    <w:rsid w:val="00C837E8"/>
    <w:rsid w:val="00C84322"/>
    <w:rsid w:val="00C84CEF"/>
    <w:rsid w:val="00C86A03"/>
    <w:rsid w:val="00C87F62"/>
    <w:rsid w:val="00C969B4"/>
    <w:rsid w:val="00C97136"/>
    <w:rsid w:val="00CA2429"/>
    <w:rsid w:val="00CA471D"/>
    <w:rsid w:val="00CA4760"/>
    <w:rsid w:val="00CB0BAA"/>
    <w:rsid w:val="00CC50B8"/>
    <w:rsid w:val="00CD0F8A"/>
    <w:rsid w:val="00CD6916"/>
    <w:rsid w:val="00CE0CB9"/>
    <w:rsid w:val="00CE4F60"/>
    <w:rsid w:val="00CE59CC"/>
    <w:rsid w:val="00CF51E7"/>
    <w:rsid w:val="00CF546F"/>
    <w:rsid w:val="00D01568"/>
    <w:rsid w:val="00D04F3D"/>
    <w:rsid w:val="00D22433"/>
    <w:rsid w:val="00D263D8"/>
    <w:rsid w:val="00D31127"/>
    <w:rsid w:val="00D3736B"/>
    <w:rsid w:val="00D41990"/>
    <w:rsid w:val="00D43615"/>
    <w:rsid w:val="00D4475A"/>
    <w:rsid w:val="00D53938"/>
    <w:rsid w:val="00D61CF8"/>
    <w:rsid w:val="00D62E37"/>
    <w:rsid w:val="00D754F0"/>
    <w:rsid w:val="00D82548"/>
    <w:rsid w:val="00D8350B"/>
    <w:rsid w:val="00D94AC7"/>
    <w:rsid w:val="00D95905"/>
    <w:rsid w:val="00DA288A"/>
    <w:rsid w:val="00DA4D1C"/>
    <w:rsid w:val="00DA6E97"/>
    <w:rsid w:val="00DB4811"/>
    <w:rsid w:val="00DB67C1"/>
    <w:rsid w:val="00DC155E"/>
    <w:rsid w:val="00DC350F"/>
    <w:rsid w:val="00DC5119"/>
    <w:rsid w:val="00DC7EE9"/>
    <w:rsid w:val="00DC7FD2"/>
    <w:rsid w:val="00DE0035"/>
    <w:rsid w:val="00DE7F7B"/>
    <w:rsid w:val="00DF3018"/>
    <w:rsid w:val="00DF4F91"/>
    <w:rsid w:val="00DF76A5"/>
    <w:rsid w:val="00E00659"/>
    <w:rsid w:val="00E03A9B"/>
    <w:rsid w:val="00E1233C"/>
    <w:rsid w:val="00E210E1"/>
    <w:rsid w:val="00E23034"/>
    <w:rsid w:val="00E25FCD"/>
    <w:rsid w:val="00E26423"/>
    <w:rsid w:val="00E27C02"/>
    <w:rsid w:val="00E31016"/>
    <w:rsid w:val="00E351C3"/>
    <w:rsid w:val="00E46F62"/>
    <w:rsid w:val="00E472DF"/>
    <w:rsid w:val="00E529AE"/>
    <w:rsid w:val="00E53943"/>
    <w:rsid w:val="00E668AB"/>
    <w:rsid w:val="00E66A87"/>
    <w:rsid w:val="00E73DBD"/>
    <w:rsid w:val="00E81BEB"/>
    <w:rsid w:val="00E9013B"/>
    <w:rsid w:val="00E94779"/>
    <w:rsid w:val="00E94D69"/>
    <w:rsid w:val="00EA4F70"/>
    <w:rsid w:val="00EA5E3E"/>
    <w:rsid w:val="00EB155A"/>
    <w:rsid w:val="00EB4118"/>
    <w:rsid w:val="00EB702D"/>
    <w:rsid w:val="00EC1E8C"/>
    <w:rsid w:val="00EC23E3"/>
    <w:rsid w:val="00EC433C"/>
    <w:rsid w:val="00EC47DB"/>
    <w:rsid w:val="00EC7C7B"/>
    <w:rsid w:val="00ED06F9"/>
    <w:rsid w:val="00ED6203"/>
    <w:rsid w:val="00EE1D55"/>
    <w:rsid w:val="00EE2CC9"/>
    <w:rsid w:val="00EE3E71"/>
    <w:rsid w:val="00EF01AC"/>
    <w:rsid w:val="00EF2AD1"/>
    <w:rsid w:val="00EF4BA2"/>
    <w:rsid w:val="00EF60A7"/>
    <w:rsid w:val="00F05616"/>
    <w:rsid w:val="00F0670D"/>
    <w:rsid w:val="00F13B65"/>
    <w:rsid w:val="00F3012E"/>
    <w:rsid w:val="00F3160C"/>
    <w:rsid w:val="00F44F77"/>
    <w:rsid w:val="00F467AE"/>
    <w:rsid w:val="00F533D6"/>
    <w:rsid w:val="00F67702"/>
    <w:rsid w:val="00F7220E"/>
    <w:rsid w:val="00F75CC6"/>
    <w:rsid w:val="00F86A9C"/>
    <w:rsid w:val="00F9195D"/>
    <w:rsid w:val="00F928A3"/>
    <w:rsid w:val="00F95020"/>
    <w:rsid w:val="00F96366"/>
    <w:rsid w:val="00FA4918"/>
    <w:rsid w:val="00FA5B51"/>
    <w:rsid w:val="00FB53F0"/>
    <w:rsid w:val="00FB5B90"/>
    <w:rsid w:val="00FC25BC"/>
    <w:rsid w:val="00FD0A17"/>
    <w:rsid w:val="00FD13C3"/>
    <w:rsid w:val="00FD3F4C"/>
    <w:rsid w:val="00FD72E4"/>
    <w:rsid w:val="00FE0A98"/>
    <w:rsid w:val="00FE2308"/>
    <w:rsid w:val="00FE7BB9"/>
    <w:rsid w:val="00FF1924"/>
    <w:rsid w:val="00FF32B9"/>
    <w:rsid w:val="00FF5E82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38F91"/>
  <w15:chartTrackingRefBased/>
  <w15:docId w15:val="{A986C000-0F45-4295-8F6B-8C05900A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9F1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7607"/>
    <w:rPr>
      <w:color w:val="0000FF"/>
      <w:u w:val="single"/>
    </w:rPr>
  </w:style>
  <w:style w:type="table" w:styleId="Tabela-Siatka">
    <w:name w:val="Table Grid"/>
    <w:basedOn w:val="Standardowy"/>
    <w:rsid w:val="00E12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133076"/>
    <w:rPr>
      <w:color w:val="800080"/>
      <w:u w:val="single"/>
    </w:rPr>
  </w:style>
  <w:style w:type="paragraph" w:customStyle="1" w:styleId="1">
    <w:name w:val="清單段落1"/>
    <w:basedOn w:val="Normalny"/>
    <w:qFormat/>
    <w:rsid w:val="00E416F5"/>
    <w:pPr>
      <w:widowControl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C62FE"/>
    <w:rPr>
      <w:kern w:val="2"/>
    </w:rPr>
  </w:style>
  <w:style w:type="paragraph" w:styleId="Stopka">
    <w:name w:val="footer"/>
    <w:basedOn w:val="Normalny"/>
    <w:link w:val="StopkaZnak"/>
    <w:uiPriority w:val="99"/>
    <w:semiHidden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C62FE"/>
    <w:rPr>
      <w:kern w:val="2"/>
    </w:rPr>
  </w:style>
  <w:style w:type="paragraph" w:styleId="Akapitzlist">
    <w:name w:val="List Paragraph"/>
    <w:basedOn w:val="Normalny"/>
    <w:uiPriority w:val="34"/>
    <w:qFormat/>
    <w:rsid w:val="00932C18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character" w:customStyle="1" w:styleId="A9">
    <w:name w:val="A9"/>
    <w:uiPriority w:val="99"/>
    <w:rsid w:val="005A3C42"/>
    <w:rPr>
      <w:rFonts w:ascii="DINPro-Regular" w:hAnsi="DINPro-Regular" w:hint="default"/>
      <w:color w:val="000000"/>
      <w:sz w:val="68"/>
    </w:rPr>
  </w:style>
  <w:style w:type="paragraph" w:customStyle="1" w:styleId="Default">
    <w:name w:val="Default"/>
    <w:rsid w:val="001C4F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E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EDD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3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://www.gainward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539</Words>
  <Characters>3238</Characters>
  <Application>Microsoft Office Word</Application>
  <DocSecurity>0</DocSecurity>
  <Lines>26</Lines>
  <Paragraphs>7</Paragraphs>
  <ScaleCrop>false</ScaleCrop>
  <Company>CMT</Company>
  <LinksUpToDate>false</LinksUpToDate>
  <CharactersWithSpaces>3770</CharactersWithSpaces>
  <SharedDoc>false</SharedDoc>
  <HLinks>
    <vt:vector size="12" baseType="variant">
      <vt:variant>
        <vt:i4>5111892</vt:i4>
      </vt:variant>
      <vt:variant>
        <vt:i4>3</vt:i4>
      </vt:variant>
      <vt:variant>
        <vt:i4>0</vt:i4>
      </vt:variant>
      <vt:variant>
        <vt:i4>5</vt:i4>
      </vt:variant>
      <vt:variant>
        <vt:lpwstr>http://www.gainward.com/</vt:lpwstr>
      </vt:variant>
      <vt:variant>
        <vt:lpwstr/>
      </vt:variant>
      <vt:variant>
        <vt:i4>6225993</vt:i4>
      </vt:variant>
      <vt:variant>
        <vt:i4>0</vt:i4>
      </vt:variant>
      <vt:variant>
        <vt:i4>0</vt:i4>
      </vt:variant>
      <vt:variant>
        <vt:i4>5</vt:i4>
      </vt:variant>
      <vt:variant>
        <vt:lpwstr>https://www.nvidia.com/en-us/geforce/turing/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Gainward News</dc:title>
  <dc:subject/>
  <dc:creator>anna-nb</dc:creator>
  <cp:keywords/>
  <cp:lastModifiedBy>Użytkownik systemu Windows</cp:lastModifiedBy>
  <cp:revision>6</cp:revision>
  <cp:lastPrinted>2012-03-22T03:02:00Z</cp:lastPrinted>
  <dcterms:created xsi:type="dcterms:W3CDTF">2021-05-27T16:52:00Z</dcterms:created>
  <dcterms:modified xsi:type="dcterms:W3CDTF">2021-05-29T18:44:00Z</dcterms:modified>
</cp:coreProperties>
</file>