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BF7D4" w14:textId="4411682B" w:rsidR="00552E40" w:rsidRPr="0031753C" w:rsidRDefault="0031753C" w:rsidP="003B43B0">
      <w:pPr>
        <w:pBdr>
          <w:bottom w:val="single" w:sz="6" w:space="1" w:color="auto"/>
        </w:pBdr>
        <w:tabs>
          <w:tab w:val="left" w:pos="720"/>
        </w:tabs>
        <w:autoSpaceDE w:val="0"/>
        <w:autoSpaceDN w:val="0"/>
        <w:adjustRightInd w:val="0"/>
        <w:ind w:right="-24"/>
        <w:jc w:val="center"/>
        <w:rPr>
          <w:rFonts w:ascii="Calibri" w:hAnsi="Calibri" w:cs="Arial"/>
          <w:b/>
          <w:color w:val="000000"/>
          <w:sz w:val="28"/>
          <w:szCs w:val="28"/>
          <w:lang w:val="pl-PL"/>
        </w:rPr>
      </w:pPr>
      <w:r w:rsidRPr="0031753C">
        <w:rPr>
          <w:lang w:val="pl-PL"/>
        </w:rPr>
        <w:pict w14:anchorId="23F78F76">
          <v:shape id="_x0000_i1025" type="#_x0000_t75" style="width:518.25pt;height:63.75pt">
            <v:imagedata r:id="rId7" o:title="image001"/>
          </v:shape>
        </w:pict>
      </w:r>
      <w:r w:rsidR="00804741" w:rsidRPr="0031753C">
        <w:rPr>
          <w:rFonts w:ascii="Calibri" w:hAnsi="Calibri" w:cs="Arial"/>
          <w:b/>
          <w:color w:val="000000"/>
          <w:sz w:val="28"/>
          <w:szCs w:val="28"/>
          <w:lang w:val="pl-PL"/>
        </w:rPr>
        <w:t>Seria G</w:t>
      </w:r>
      <w:r w:rsidR="00823420" w:rsidRPr="0031753C">
        <w:rPr>
          <w:rFonts w:ascii="Calibri" w:hAnsi="Calibri" w:cs="Arial"/>
          <w:b/>
          <w:color w:val="000000"/>
          <w:sz w:val="28"/>
          <w:szCs w:val="28"/>
          <w:lang w:val="pl-PL"/>
        </w:rPr>
        <w:t>AINWARD</w:t>
      </w:r>
      <w:r w:rsidR="00CE0CB9" w:rsidRPr="0031753C">
        <w:rPr>
          <w:rFonts w:ascii="Calibri" w:hAnsi="Calibri" w:cs="Arial"/>
          <w:b/>
          <w:color w:val="000000"/>
          <w:sz w:val="28"/>
          <w:szCs w:val="28"/>
          <w:lang w:val="pl-PL"/>
        </w:rPr>
        <w:t xml:space="preserve"> GeForce R</w:t>
      </w:r>
      <w:r w:rsidR="00637606" w:rsidRPr="0031753C">
        <w:rPr>
          <w:rFonts w:ascii="Calibri" w:hAnsi="Calibri" w:cs="Arial"/>
          <w:b/>
          <w:color w:val="000000"/>
          <w:sz w:val="28"/>
          <w:szCs w:val="28"/>
          <w:lang w:val="pl-PL"/>
        </w:rPr>
        <w:t xml:space="preserve">TX </w:t>
      </w:r>
      <w:r w:rsidR="00AE2ED2" w:rsidRPr="0031753C">
        <w:rPr>
          <w:rFonts w:ascii="Calibri" w:hAnsi="Calibri" w:cs="Arial"/>
          <w:b/>
          <w:color w:val="000000"/>
          <w:sz w:val="28"/>
          <w:szCs w:val="28"/>
          <w:lang w:val="pl-PL"/>
        </w:rPr>
        <w:t>3</w:t>
      </w:r>
      <w:r w:rsidR="00CE0CB9" w:rsidRPr="0031753C">
        <w:rPr>
          <w:rFonts w:ascii="Calibri" w:hAnsi="Calibri" w:cs="Arial"/>
          <w:b/>
          <w:color w:val="000000"/>
          <w:sz w:val="28"/>
          <w:szCs w:val="28"/>
          <w:lang w:val="pl-PL"/>
        </w:rPr>
        <w:t>0</w:t>
      </w:r>
      <w:r w:rsidR="008046D2" w:rsidRPr="0031753C">
        <w:rPr>
          <w:rFonts w:ascii="Calibri" w:hAnsi="Calibri" w:cs="Arial"/>
          <w:b/>
          <w:color w:val="000000"/>
          <w:sz w:val="28"/>
          <w:szCs w:val="28"/>
          <w:lang w:val="pl-PL"/>
        </w:rPr>
        <w:t>60 Ti</w:t>
      </w:r>
    </w:p>
    <w:p w14:paraId="79C548F0" w14:textId="1303560A" w:rsidR="00822158" w:rsidRPr="0031753C" w:rsidRDefault="0025277C" w:rsidP="00822158">
      <w:pPr>
        <w:rPr>
          <w:rFonts w:ascii="Calibri" w:hAnsi="Calibri" w:cs="Calibri"/>
          <w:color w:val="000000"/>
          <w:sz w:val="22"/>
          <w:szCs w:val="22"/>
          <w:lang w:val="pl-PL"/>
        </w:rPr>
      </w:pPr>
      <w:r w:rsidRPr="0031753C">
        <w:rPr>
          <w:noProof/>
          <w:lang w:val="pl-PL"/>
        </w:rPr>
        <w:pict w14:anchorId="41C89A21">
          <v:shape id="_x0000_s1260" type="#_x0000_t75" style="position:absolute;margin-left:310.85pt;margin-top:97.5pt;width:212.45pt;height:253.5pt;z-index:2;mso-position-horizontal-relative:margin;mso-position-vertical-relative:margin">
            <v:imagedata r:id="rId8" o:title="GW2256_RTX3060Ti_PHOENIX_GS_B-GW284_S-GW451_2"/>
            <w10:wrap type="square" anchorx="margin" anchory="margin"/>
          </v:shape>
        </w:pict>
      </w:r>
      <w:r w:rsidR="00822158" w:rsidRPr="0031753C">
        <w:rPr>
          <w:rFonts w:ascii="Calibri" w:hAnsi="Calibri" w:cs="Calibri"/>
          <w:color w:val="000000"/>
          <w:sz w:val="22"/>
          <w:szCs w:val="22"/>
          <w:lang w:val="pl-PL"/>
        </w:rPr>
        <w:t>Wiodąca marka na rynku kart graficznych dla entuzjastów -  Gainward z dumą prezentuje nowe karty z układem NVIDIA® GeForce RTX 30 - Gainward GeForce RTX 3060 Ti Phoenix i Gainward GeForce RTX 3060 Ti Ghost.</w:t>
      </w:r>
    </w:p>
    <w:p w14:paraId="1BF7CAFF" w14:textId="77777777" w:rsidR="009558C5" w:rsidRPr="0031753C" w:rsidRDefault="009558C5" w:rsidP="00822158">
      <w:pPr>
        <w:rPr>
          <w:rFonts w:ascii="Calibri" w:hAnsi="Calibri" w:cs="Calibri"/>
          <w:color w:val="000000"/>
          <w:sz w:val="22"/>
          <w:szCs w:val="22"/>
          <w:lang w:val="pl-PL"/>
        </w:rPr>
      </w:pPr>
    </w:p>
    <w:p w14:paraId="42D33B58" w14:textId="691EFA4C" w:rsidR="00822158" w:rsidRPr="0031753C" w:rsidRDefault="00822158" w:rsidP="00822158">
      <w:pPr>
        <w:rPr>
          <w:rFonts w:ascii="Calibri" w:hAnsi="Calibri" w:cs="Calibri"/>
          <w:color w:val="000000"/>
          <w:sz w:val="22"/>
          <w:szCs w:val="22"/>
          <w:lang w:val="pl-PL"/>
        </w:rPr>
      </w:pPr>
      <w:r w:rsidRPr="0031753C">
        <w:rPr>
          <w:rFonts w:ascii="Calibri" w:hAnsi="Calibri" w:cs="Calibri"/>
          <w:color w:val="000000"/>
          <w:sz w:val="22"/>
          <w:szCs w:val="22"/>
          <w:lang w:val="pl-PL"/>
        </w:rPr>
        <w:t xml:space="preserve">Wykorzystująca architekturę NVIDIA Ampere i drugą generację jednostek NVIDIA RTX, czyli najpotężniejszą na świecie platformę do gier na komputery PC z obsługą ray tracingu i wspomaganą sztuczną inteligencją, karta GeForce RTX 3060 Ti zapewnia niesamowitą rozgrywkę w rozdzielczości 1080p i 1440p już w cenie od 399 USD (polskie ceny </w:t>
      </w:r>
      <w:r w:rsidR="0031753C">
        <w:rPr>
          <w:rFonts w:ascii="Calibri" w:hAnsi="Calibri" w:cs="Calibri"/>
          <w:color w:val="000000"/>
          <w:sz w:val="22"/>
          <w:szCs w:val="22"/>
          <w:lang w:val="pl-PL"/>
        </w:rPr>
        <w:t xml:space="preserve">w dalszej części </w:t>
      </w:r>
      <w:r w:rsidRPr="0031753C">
        <w:rPr>
          <w:rFonts w:ascii="Calibri" w:hAnsi="Calibri" w:cs="Calibri"/>
          <w:color w:val="000000"/>
          <w:sz w:val="22"/>
          <w:szCs w:val="22"/>
          <w:lang w:val="pl-PL"/>
        </w:rPr>
        <w:t>informacji).</w:t>
      </w:r>
    </w:p>
    <w:p w14:paraId="0C336777" w14:textId="77777777" w:rsidR="009558C5" w:rsidRPr="0031753C" w:rsidRDefault="009558C5" w:rsidP="00822158">
      <w:pPr>
        <w:rPr>
          <w:rFonts w:ascii="Calibri" w:hAnsi="Calibri" w:cs="Calibri"/>
          <w:color w:val="000000"/>
          <w:sz w:val="22"/>
          <w:szCs w:val="22"/>
          <w:lang w:val="pl-PL"/>
        </w:rPr>
      </w:pPr>
    </w:p>
    <w:p w14:paraId="38D50B89" w14:textId="7259BA2C" w:rsidR="00822158" w:rsidRPr="0031753C" w:rsidRDefault="0025277C" w:rsidP="00822158">
      <w:pPr>
        <w:rPr>
          <w:rFonts w:ascii="Calibri" w:hAnsi="Calibri" w:cs="Calibri"/>
          <w:color w:val="000000"/>
          <w:sz w:val="22"/>
          <w:szCs w:val="22"/>
          <w:lang w:val="pl-PL"/>
        </w:rPr>
      </w:pPr>
      <w:r w:rsidRPr="0031753C">
        <w:rPr>
          <w:noProof/>
          <w:lang w:val="pl-PL"/>
        </w:rPr>
        <w:pict w14:anchorId="73DE8A2E">
          <v:shape id="_x0000_s1261" type="#_x0000_t75" style="position:absolute;margin-left:-10.5pt;margin-top:410.8pt;width:237.1pt;height:123.2pt;z-index:3;mso-position-horizontal-relative:margin;mso-position-vertical-relative:margin">
            <v:imagedata r:id="rId9" o:title="GW2270_RTX3060Ti_GHOST_02"/>
            <w10:wrap type="square" anchorx="margin" anchory="margin"/>
          </v:shape>
        </w:pict>
      </w:r>
      <w:r w:rsidR="00822158" w:rsidRPr="0031753C">
        <w:rPr>
          <w:rFonts w:ascii="Calibri" w:hAnsi="Calibri" w:cs="Calibri"/>
          <w:color w:val="000000"/>
          <w:sz w:val="22"/>
          <w:szCs w:val="22"/>
          <w:lang w:val="pl-PL"/>
        </w:rPr>
        <w:t xml:space="preserve">RTX 3060 Ti obsługuje trzy innowacje: </w:t>
      </w:r>
      <w:hyperlink r:id="rId10" w:history="1">
        <w:r w:rsidR="00822158" w:rsidRPr="0031753C">
          <w:rPr>
            <w:rFonts w:ascii="Calibri" w:hAnsi="Calibri" w:cs="Calibri"/>
            <w:color w:val="2F5496"/>
            <w:lang w:val="pl-PL"/>
          </w:rPr>
          <w:t>NVIDIA DLSS</w:t>
        </w:r>
      </w:hyperlink>
      <w:r w:rsidR="00822158" w:rsidRPr="0031753C">
        <w:rPr>
          <w:rFonts w:ascii="Calibri" w:hAnsi="Calibri" w:cs="Calibri"/>
          <w:color w:val="000000"/>
          <w:lang w:val="pl-PL"/>
        </w:rPr>
        <w:t xml:space="preserve"> </w:t>
      </w:r>
      <w:r w:rsidR="00822158" w:rsidRPr="0031753C">
        <w:rPr>
          <w:rFonts w:ascii="Calibri" w:hAnsi="Calibri" w:cs="Calibri"/>
          <w:color w:val="000000"/>
          <w:sz w:val="22"/>
          <w:szCs w:val="22"/>
          <w:lang w:val="pl-PL"/>
        </w:rPr>
        <w:t xml:space="preserve">zwiększające wydajność, które jest teraz dostępne w ponad 25 grach; </w:t>
      </w:r>
      <w:hyperlink r:id="rId11" w:history="1">
        <w:r w:rsidR="00822158" w:rsidRPr="0031753C">
          <w:rPr>
            <w:rFonts w:ascii="Calibri" w:hAnsi="Calibri" w:cs="Calibri"/>
            <w:color w:val="2F5496"/>
            <w:lang w:val="pl-PL"/>
          </w:rPr>
          <w:t>NVIDIA Reflex</w:t>
        </w:r>
      </w:hyperlink>
      <w:r w:rsidR="00822158" w:rsidRPr="0031753C">
        <w:rPr>
          <w:rFonts w:ascii="Calibri" w:hAnsi="Calibri" w:cs="Calibri"/>
          <w:color w:val="000000"/>
          <w:sz w:val="22"/>
          <w:szCs w:val="22"/>
          <w:lang w:val="pl-PL"/>
        </w:rPr>
        <w:t xml:space="preserve"> zmniejszające input lag i sprawiające, że gry są bardziej responsywne dając graczom dodatkową przewagę nad przeciwnikiem; oraz </w:t>
      </w:r>
      <w:hyperlink r:id="rId12" w:history="1">
        <w:r w:rsidR="00822158" w:rsidRPr="0031753C">
          <w:rPr>
            <w:rFonts w:ascii="Calibri" w:hAnsi="Calibri" w:cs="Calibri"/>
            <w:color w:val="2F5496"/>
            <w:lang w:val="pl-PL"/>
          </w:rPr>
          <w:t>NVIDIA Broadcast</w:t>
        </w:r>
      </w:hyperlink>
      <w:r w:rsidR="00822158" w:rsidRPr="0031753C">
        <w:rPr>
          <w:rFonts w:ascii="Calibri" w:hAnsi="Calibri" w:cs="Calibri"/>
          <w:color w:val="000000"/>
          <w:sz w:val="22"/>
          <w:szCs w:val="22"/>
          <w:lang w:val="pl-PL"/>
        </w:rPr>
        <w:t xml:space="preserve"> - zestaw wykorzystujących SI ulepszeń audio i wideo, w tym wirtualne tła i usuwanie szumów, które użytkownicy mogą stosować do czatów, rozmów przez Skype i spotkań wideo. Niezależnie od tego, czy grasz w tradycyjne tytuły na pecetach, czy korzystasz z </w:t>
      </w:r>
      <w:r w:rsidR="00822158" w:rsidRPr="0031753C">
        <w:rPr>
          <w:rFonts w:ascii="Calibri" w:hAnsi="Calibri" w:cs="Calibri"/>
          <w:color w:val="000000"/>
          <w:lang w:val="pl-PL"/>
        </w:rPr>
        <w:t xml:space="preserve">aplikacji </w:t>
      </w:r>
      <w:r w:rsidR="00822158" w:rsidRPr="0031753C">
        <w:rPr>
          <w:rFonts w:ascii="Calibri" w:hAnsi="Calibri" w:cs="Calibri"/>
          <w:color w:val="2F5496"/>
          <w:lang w:val="pl-PL"/>
        </w:rPr>
        <w:t xml:space="preserve">kreatywnych </w:t>
      </w:r>
      <w:r w:rsidR="009558C5" w:rsidRPr="0031753C">
        <w:rPr>
          <w:rFonts w:ascii="Calibri" w:hAnsi="Calibri" w:cs="Calibri"/>
          <w:color w:val="2F5496"/>
          <w:lang w:val="pl-PL"/>
        </w:rPr>
        <w:t>i</w:t>
      </w:r>
      <w:r w:rsidR="00822158" w:rsidRPr="0031753C">
        <w:rPr>
          <w:rFonts w:ascii="Calibri" w:hAnsi="Calibri" w:cs="Calibri"/>
          <w:color w:val="2F5496"/>
          <w:lang w:val="pl-PL"/>
        </w:rPr>
        <w:t xml:space="preserve"> profesjonalnych</w:t>
      </w:r>
      <w:r w:rsidR="00822158" w:rsidRPr="0031753C">
        <w:rPr>
          <w:rFonts w:ascii="Calibri" w:hAnsi="Calibri" w:cs="Calibri"/>
          <w:color w:val="000000"/>
          <w:sz w:val="22"/>
          <w:szCs w:val="22"/>
          <w:lang w:val="pl-PL"/>
        </w:rPr>
        <w:t xml:space="preserve">, czy też zachwycasz się najnowszymi tytułami wykorzystującymi </w:t>
      </w:r>
      <w:hyperlink r:id="rId13" w:history="1">
        <w:r w:rsidR="00822158" w:rsidRPr="0031753C">
          <w:rPr>
            <w:rFonts w:ascii="Calibri" w:hAnsi="Calibri" w:cs="Calibri"/>
            <w:color w:val="2F5496"/>
            <w:lang w:val="pl-PL"/>
          </w:rPr>
          <w:t>ray tracing</w:t>
        </w:r>
      </w:hyperlink>
      <w:r w:rsidR="00822158" w:rsidRPr="0031753C">
        <w:rPr>
          <w:rFonts w:ascii="Calibri" w:hAnsi="Calibri" w:cs="Calibri"/>
          <w:color w:val="000000"/>
          <w:sz w:val="22"/>
          <w:szCs w:val="22"/>
          <w:lang w:val="pl-PL"/>
        </w:rPr>
        <w:t xml:space="preserve">, takimi jak </w:t>
      </w:r>
      <w:hyperlink r:id="rId14" w:history="1">
        <w:r w:rsidR="00822158" w:rsidRPr="0031753C">
          <w:rPr>
            <w:rFonts w:ascii="Calibri" w:hAnsi="Calibri" w:cs="Calibri"/>
            <w:color w:val="2F5496"/>
            <w:lang w:val="pl-PL"/>
          </w:rPr>
          <w:t>Cyberpunk 2077</w:t>
        </w:r>
      </w:hyperlink>
      <w:r w:rsidR="00822158" w:rsidRPr="0031753C">
        <w:rPr>
          <w:rFonts w:ascii="Calibri" w:hAnsi="Calibri" w:cs="Calibri"/>
          <w:color w:val="000000"/>
          <w:sz w:val="22"/>
          <w:szCs w:val="22"/>
          <w:lang w:val="pl-PL"/>
        </w:rPr>
        <w:t xml:space="preserve">, </w:t>
      </w:r>
      <w:hyperlink r:id="rId15" w:history="1">
        <w:r w:rsidR="00822158" w:rsidRPr="0031753C">
          <w:rPr>
            <w:rFonts w:ascii="Calibri" w:hAnsi="Calibri" w:cs="Calibri"/>
            <w:color w:val="2F5496"/>
            <w:lang w:val="pl-PL"/>
          </w:rPr>
          <w:t>Call of Duty: Black Ops Cold War</w:t>
        </w:r>
      </w:hyperlink>
      <w:r w:rsidR="00822158" w:rsidRPr="0031753C">
        <w:rPr>
          <w:rFonts w:ascii="Calibri" w:hAnsi="Calibri" w:cs="Calibri"/>
          <w:color w:val="000000"/>
          <w:sz w:val="22"/>
          <w:szCs w:val="22"/>
          <w:lang w:val="pl-PL"/>
        </w:rPr>
        <w:t xml:space="preserve">, </w:t>
      </w:r>
      <w:hyperlink r:id="rId16" w:history="1">
        <w:r w:rsidR="00822158" w:rsidRPr="0031753C">
          <w:rPr>
            <w:rFonts w:ascii="Calibri" w:hAnsi="Calibri" w:cs="Calibri"/>
            <w:color w:val="2F5496"/>
            <w:lang w:val="pl-PL"/>
          </w:rPr>
          <w:t>Watch Dogs: Legion</w:t>
        </w:r>
      </w:hyperlink>
      <w:r w:rsidR="00822158" w:rsidRPr="0031753C">
        <w:rPr>
          <w:rFonts w:ascii="Calibri" w:hAnsi="Calibri" w:cs="Calibri"/>
          <w:color w:val="000000"/>
          <w:sz w:val="22"/>
          <w:szCs w:val="22"/>
          <w:lang w:val="pl-PL"/>
        </w:rPr>
        <w:t xml:space="preserve"> lub innymi, GeForce RTX 3060 Ti zapewnia najlepsze możliwe wrażenia w swojej klasie dla każdego, wszędzie!</w:t>
      </w:r>
    </w:p>
    <w:p w14:paraId="18302607" w14:textId="4F70237D" w:rsidR="00D4475A" w:rsidRPr="0031753C" w:rsidRDefault="00D4475A" w:rsidP="009558C5">
      <w:pPr>
        <w:rPr>
          <w:rFonts w:ascii="Calibri" w:hAnsi="Calibri" w:cs="Arial"/>
          <w:color w:val="000000"/>
          <w:sz w:val="22"/>
          <w:szCs w:val="22"/>
          <w:lang w:val="pl-PL"/>
        </w:rPr>
      </w:pPr>
    </w:p>
    <w:p w14:paraId="677ECB96" w14:textId="7CB2DFDB" w:rsidR="009558C5" w:rsidRPr="0031753C" w:rsidRDefault="009558C5" w:rsidP="007D6816">
      <w:pPr>
        <w:ind w:firstLineChars="100" w:firstLine="220"/>
        <w:rPr>
          <w:rFonts w:ascii="Calibri" w:hAnsi="Calibri" w:cs="Arial"/>
          <w:color w:val="000000"/>
          <w:sz w:val="22"/>
          <w:szCs w:val="22"/>
          <w:lang w:val="pl-PL"/>
        </w:rPr>
      </w:pPr>
      <w:r w:rsidRPr="0031753C">
        <w:rPr>
          <w:rFonts w:ascii="Calibri" w:hAnsi="Calibri" w:cs="Arial"/>
          <w:color w:val="000000"/>
          <w:sz w:val="22"/>
          <w:szCs w:val="22"/>
          <w:lang w:val="pl-PL"/>
        </w:rPr>
        <w:t>Seria Gainward GeForce RTX 3060 Ti Phoenix ma nowy, ciekawszy design. Wykorzystując możliwości oświetlenia ARGB, przy użyciu najnowszej wersji aplikacji Expertool, oferuje spersonalizowane efekty oświetlenia, dopasowan</w:t>
      </w:r>
      <w:r w:rsidR="0031753C">
        <w:rPr>
          <w:rFonts w:ascii="Calibri" w:hAnsi="Calibri" w:cs="Arial"/>
          <w:color w:val="000000"/>
          <w:sz w:val="22"/>
          <w:szCs w:val="22"/>
          <w:lang w:val="pl-PL"/>
        </w:rPr>
        <w:t>e</w:t>
      </w:r>
      <w:bookmarkStart w:id="0" w:name="_GoBack"/>
      <w:bookmarkEnd w:id="0"/>
      <w:r w:rsidRPr="0031753C">
        <w:rPr>
          <w:rFonts w:ascii="Calibri" w:hAnsi="Calibri" w:cs="Arial"/>
          <w:color w:val="000000"/>
          <w:sz w:val="22"/>
          <w:szCs w:val="22"/>
          <w:lang w:val="pl-PL"/>
        </w:rPr>
        <w:t xml:space="preserve"> do preferencji gracza.</w:t>
      </w:r>
    </w:p>
    <w:p w14:paraId="604413E6" w14:textId="02125511" w:rsidR="009558C5" w:rsidRPr="0031753C" w:rsidRDefault="009558C5" w:rsidP="009558C5">
      <w:pPr>
        <w:ind w:firstLineChars="100" w:firstLine="220"/>
        <w:rPr>
          <w:rFonts w:ascii="Calibri" w:hAnsi="Calibri" w:cs="Arial"/>
          <w:iCs/>
          <w:color w:val="000000"/>
          <w:sz w:val="22"/>
          <w:szCs w:val="22"/>
          <w:lang w:val="pl-PL"/>
        </w:rPr>
      </w:pPr>
      <w:r w:rsidRPr="0031753C">
        <w:rPr>
          <w:rFonts w:ascii="Calibri" w:hAnsi="Calibri" w:cs="Arial"/>
          <w:iCs/>
          <w:color w:val="000000"/>
          <w:sz w:val="22"/>
          <w:szCs w:val="22"/>
          <w:lang w:val="pl-PL"/>
        </w:rPr>
        <w:t>Seria Gainward GeForce RTX 3060 Ti Ghost jest wyposażona w chłodzenie z dwoma wentylatorami i podświetlenie RGB. Obie konstrukcje zapewniają cichą pracę nawet pod dużym obciążeniem, wyposażone są też w funkcję „Zero RPM”. Gainward GeForce RTX 3060 Ti Phoenix „GS” i Gainward GeForce RTX 3060 Ti Ghost OC są fabrycznie podkręcone, zapewniając dodatkową liczbę klatek na sekundę dla najbardziej wymagających entuzjastów gier. Dzięki tym kartom użytkownicy będą mogli doświadczyć zupełnie nowej jakości gier w rozdzielczości 4K.</w:t>
      </w:r>
    </w:p>
    <w:p w14:paraId="5A0A776F" w14:textId="77777777" w:rsidR="009558C5" w:rsidRPr="0031753C" w:rsidRDefault="009558C5">
      <w:pPr>
        <w:ind w:firstLineChars="100" w:firstLine="220"/>
        <w:rPr>
          <w:rFonts w:ascii="Calibri" w:hAnsi="Calibri" w:cs="Arial"/>
          <w:iCs/>
          <w:color w:val="000000"/>
          <w:sz w:val="22"/>
          <w:szCs w:val="22"/>
          <w:lang w:val="pl-PL"/>
        </w:rPr>
      </w:pPr>
    </w:p>
    <w:p w14:paraId="607B592B" w14:textId="77777777" w:rsidR="009558C5" w:rsidRPr="0031753C" w:rsidRDefault="009558C5" w:rsidP="009558C5">
      <w:pPr>
        <w:widowControl/>
        <w:numPr>
          <w:ilvl w:val="0"/>
          <w:numId w:val="28"/>
        </w:numPr>
        <w:rPr>
          <w:rFonts w:ascii="Calibri" w:eastAsia="Times New Roman" w:hAnsi="Calibri" w:cs="Calibri"/>
          <w:color w:val="000000"/>
          <w:kern w:val="0"/>
          <w:sz w:val="22"/>
          <w:szCs w:val="22"/>
          <w:lang w:val="pl-PL" w:eastAsia="pl-PL"/>
        </w:rPr>
      </w:pPr>
      <w:r w:rsidRPr="0031753C">
        <w:rPr>
          <w:rFonts w:ascii="Calibri" w:eastAsia="Times New Roman" w:hAnsi="Calibri" w:cs="Calibri"/>
          <w:bCs/>
          <w:color w:val="000000"/>
          <w:kern w:val="0"/>
          <w:sz w:val="22"/>
          <w:szCs w:val="22"/>
          <w:lang w:val="pl-PL" w:eastAsia="pl-PL"/>
        </w:rPr>
        <w:t>RTX 3060Ti Phoenix GS – 2219 PLN</w:t>
      </w:r>
    </w:p>
    <w:p w14:paraId="7718BA02" w14:textId="77777777" w:rsidR="009558C5" w:rsidRPr="0031753C" w:rsidRDefault="009558C5" w:rsidP="009558C5">
      <w:pPr>
        <w:widowControl/>
        <w:numPr>
          <w:ilvl w:val="0"/>
          <w:numId w:val="28"/>
        </w:numPr>
        <w:rPr>
          <w:rFonts w:ascii="Calibri" w:eastAsia="Times New Roman" w:hAnsi="Calibri" w:cs="Calibri"/>
          <w:color w:val="000000"/>
          <w:kern w:val="0"/>
          <w:sz w:val="22"/>
          <w:szCs w:val="22"/>
          <w:lang w:val="pl-PL" w:eastAsia="pl-PL"/>
        </w:rPr>
      </w:pPr>
      <w:r w:rsidRPr="0031753C">
        <w:rPr>
          <w:rFonts w:ascii="Calibri" w:eastAsia="Times New Roman" w:hAnsi="Calibri" w:cs="Calibri"/>
          <w:bCs/>
          <w:color w:val="000000"/>
          <w:kern w:val="0"/>
          <w:sz w:val="22"/>
          <w:szCs w:val="22"/>
          <w:lang w:val="pl-PL" w:eastAsia="pl-PL"/>
        </w:rPr>
        <w:t>RTX 3060Ti Phoenix – 2.169 PLN</w:t>
      </w:r>
    </w:p>
    <w:p w14:paraId="0AA4D471" w14:textId="77777777" w:rsidR="009558C5" w:rsidRPr="0031753C" w:rsidRDefault="009558C5" w:rsidP="009558C5">
      <w:pPr>
        <w:widowControl/>
        <w:numPr>
          <w:ilvl w:val="0"/>
          <w:numId w:val="28"/>
        </w:numPr>
        <w:rPr>
          <w:rFonts w:ascii="Calibri" w:eastAsia="Times New Roman" w:hAnsi="Calibri" w:cs="Calibri"/>
          <w:color w:val="000000"/>
          <w:kern w:val="0"/>
          <w:sz w:val="22"/>
          <w:szCs w:val="22"/>
          <w:lang w:val="pl-PL" w:eastAsia="pl-PL"/>
        </w:rPr>
      </w:pPr>
      <w:r w:rsidRPr="0031753C">
        <w:rPr>
          <w:rFonts w:ascii="Calibri" w:eastAsia="Times New Roman" w:hAnsi="Calibri" w:cs="Calibri"/>
          <w:bCs/>
          <w:color w:val="000000"/>
          <w:kern w:val="0"/>
          <w:sz w:val="22"/>
          <w:szCs w:val="22"/>
          <w:lang w:val="pl-PL" w:eastAsia="pl-PL"/>
        </w:rPr>
        <w:t>RTX 3060Ti Ghost OC – 2.079 PLN</w:t>
      </w:r>
    </w:p>
    <w:p w14:paraId="7076B450" w14:textId="77777777" w:rsidR="009558C5" w:rsidRPr="0031753C" w:rsidRDefault="009558C5" w:rsidP="009558C5">
      <w:pPr>
        <w:widowControl/>
        <w:numPr>
          <w:ilvl w:val="0"/>
          <w:numId w:val="28"/>
        </w:numPr>
        <w:rPr>
          <w:rFonts w:ascii="Calibri" w:eastAsia="Times New Roman" w:hAnsi="Calibri" w:cs="Calibri"/>
          <w:color w:val="000000"/>
          <w:kern w:val="0"/>
          <w:sz w:val="22"/>
          <w:szCs w:val="22"/>
          <w:lang w:val="pl-PL" w:eastAsia="pl-PL"/>
        </w:rPr>
      </w:pPr>
      <w:r w:rsidRPr="0031753C">
        <w:rPr>
          <w:rFonts w:ascii="Calibri" w:eastAsia="Times New Roman" w:hAnsi="Calibri" w:cs="Calibri"/>
          <w:bCs/>
          <w:color w:val="000000"/>
          <w:kern w:val="0"/>
          <w:sz w:val="22"/>
          <w:szCs w:val="22"/>
          <w:lang w:val="pl-PL" w:eastAsia="pl-PL"/>
        </w:rPr>
        <w:t>RTX 3060Ti Ghost – 1.999 PLN</w:t>
      </w:r>
    </w:p>
    <w:p w14:paraId="5E94B630" w14:textId="77777777" w:rsidR="009558C5" w:rsidRPr="0031753C" w:rsidRDefault="009558C5">
      <w:pPr>
        <w:ind w:firstLineChars="100" w:firstLine="220"/>
        <w:rPr>
          <w:rFonts w:ascii="Calibri" w:hAnsi="Calibri" w:cs="Arial"/>
          <w:iCs/>
          <w:color w:val="000000"/>
          <w:sz w:val="22"/>
          <w:szCs w:val="22"/>
          <w:lang w:val="pl-PL"/>
        </w:rPr>
      </w:pPr>
    </w:p>
    <w:p w14:paraId="0A1E399D" w14:textId="77777777" w:rsidR="009558C5" w:rsidRPr="0031753C" w:rsidRDefault="009558C5">
      <w:pPr>
        <w:ind w:firstLineChars="100" w:firstLine="220"/>
        <w:rPr>
          <w:rFonts w:ascii="Calibri" w:hAnsi="Calibri" w:cs="Arial"/>
          <w:sz w:val="22"/>
          <w:szCs w:val="22"/>
          <w:lang w:val="pl-PL"/>
        </w:rPr>
      </w:pPr>
    </w:p>
    <w:tbl>
      <w:tblPr>
        <w:tblpPr w:leftFromText="180" w:rightFromText="180" w:vertAnchor="text" w:horzAnchor="margin" w:tblpY="181"/>
        <w:tblW w:w="10792" w:type="dxa"/>
        <w:tblCellSpacing w:w="144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660"/>
        <w:gridCol w:w="2033"/>
        <w:gridCol w:w="2033"/>
        <w:gridCol w:w="2033"/>
        <w:gridCol w:w="2033"/>
      </w:tblGrid>
      <w:tr w:rsidR="00FF5E82" w:rsidRPr="0031753C" w14:paraId="30A14ECA" w14:textId="77777777" w:rsidTr="004D4311">
        <w:trPr>
          <w:trHeight w:val="318"/>
          <w:tblCellSpacing w:w="1440" w:type="nil"/>
        </w:trPr>
        <w:tc>
          <w:tcPr>
            <w:tcW w:w="10792" w:type="dxa"/>
            <w:gridSpan w:val="5"/>
          </w:tcPr>
          <w:p w14:paraId="0A1DB479" w14:textId="7A616ED5" w:rsidR="009161DD" w:rsidRPr="0031753C" w:rsidRDefault="00310A80" w:rsidP="00310A80">
            <w:pPr>
              <w:jc w:val="center"/>
              <w:rPr>
                <w:rFonts w:ascii="Arial" w:hAnsi="Arial" w:cs="Arial"/>
                <w:b/>
                <w:color w:val="000000"/>
                <w:sz w:val="22"/>
                <w:szCs w:val="28"/>
                <w:lang w:val="pl-PL"/>
              </w:rPr>
            </w:pPr>
            <w:r w:rsidRPr="0031753C">
              <w:rPr>
                <w:rFonts w:ascii="Arial" w:hAnsi="Arial" w:cs="Arial"/>
                <w:b/>
                <w:color w:val="000000"/>
                <w:sz w:val="22"/>
                <w:szCs w:val="28"/>
                <w:lang w:val="pl-PL"/>
              </w:rPr>
              <w:t xml:space="preserve">Seria </w:t>
            </w:r>
            <w:r w:rsidR="009161DD" w:rsidRPr="0031753C">
              <w:rPr>
                <w:rFonts w:ascii="Arial" w:hAnsi="Arial" w:cs="Arial"/>
                <w:b/>
                <w:color w:val="000000"/>
                <w:sz w:val="22"/>
                <w:szCs w:val="28"/>
                <w:lang w:val="pl-PL"/>
              </w:rPr>
              <w:t>G</w:t>
            </w:r>
            <w:r w:rsidR="00823420" w:rsidRPr="0031753C">
              <w:rPr>
                <w:rFonts w:ascii="Arial" w:hAnsi="Arial" w:cs="Arial"/>
                <w:b/>
                <w:color w:val="000000"/>
                <w:sz w:val="22"/>
                <w:szCs w:val="28"/>
                <w:lang w:val="pl-PL"/>
              </w:rPr>
              <w:t>AINWARD</w:t>
            </w:r>
            <w:r w:rsidR="00CE0CB9" w:rsidRPr="0031753C">
              <w:rPr>
                <w:rFonts w:ascii="Arial" w:hAnsi="Arial" w:cs="Arial"/>
                <w:b/>
                <w:color w:val="000000"/>
                <w:sz w:val="22"/>
                <w:szCs w:val="28"/>
                <w:lang w:val="pl-PL"/>
              </w:rPr>
              <w:t xml:space="preserve"> GeForce R</w:t>
            </w:r>
            <w:r w:rsidR="009161DD" w:rsidRPr="0031753C">
              <w:rPr>
                <w:rFonts w:ascii="Arial" w:hAnsi="Arial" w:cs="Arial"/>
                <w:b/>
                <w:color w:val="000000"/>
                <w:sz w:val="22"/>
                <w:szCs w:val="28"/>
                <w:lang w:val="pl-PL"/>
              </w:rPr>
              <w:t xml:space="preserve">TX </w:t>
            </w:r>
            <w:r w:rsidR="00044E9D" w:rsidRPr="0031753C">
              <w:rPr>
                <w:rFonts w:ascii="Arial" w:hAnsi="Arial" w:cs="Arial"/>
                <w:b/>
                <w:color w:val="000000"/>
                <w:sz w:val="22"/>
                <w:szCs w:val="28"/>
                <w:lang w:val="pl-PL"/>
              </w:rPr>
              <w:t>3</w:t>
            </w:r>
            <w:r w:rsidR="00CE0CB9" w:rsidRPr="0031753C">
              <w:rPr>
                <w:rFonts w:ascii="Arial" w:hAnsi="Arial" w:cs="Arial"/>
                <w:b/>
                <w:color w:val="000000"/>
                <w:sz w:val="22"/>
                <w:szCs w:val="28"/>
                <w:lang w:val="pl-PL"/>
              </w:rPr>
              <w:t>0</w:t>
            </w:r>
            <w:r w:rsidR="00BE592C" w:rsidRPr="0031753C">
              <w:rPr>
                <w:rFonts w:ascii="Arial" w:hAnsi="Arial" w:cs="Arial"/>
                <w:b/>
                <w:color w:val="000000"/>
                <w:sz w:val="22"/>
                <w:szCs w:val="28"/>
                <w:lang w:val="pl-PL"/>
              </w:rPr>
              <w:t>6</w:t>
            </w:r>
            <w:r w:rsidR="00F75CC6" w:rsidRPr="0031753C">
              <w:rPr>
                <w:rFonts w:ascii="Arial" w:hAnsi="Arial" w:cs="Arial"/>
                <w:b/>
                <w:color w:val="000000"/>
                <w:sz w:val="22"/>
                <w:szCs w:val="28"/>
                <w:lang w:val="pl-PL"/>
              </w:rPr>
              <w:t>0</w:t>
            </w:r>
            <w:r w:rsidR="00BE592C" w:rsidRPr="0031753C">
              <w:rPr>
                <w:rFonts w:ascii="Arial" w:hAnsi="Arial" w:cs="Arial"/>
                <w:b/>
                <w:color w:val="000000"/>
                <w:sz w:val="22"/>
                <w:szCs w:val="28"/>
                <w:lang w:val="pl-PL"/>
              </w:rPr>
              <w:t xml:space="preserve"> Ti</w:t>
            </w:r>
            <w:r w:rsidR="000569E9" w:rsidRPr="0031753C">
              <w:rPr>
                <w:rFonts w:ascii="Arial" w:hAnsi="Arial" w:cs="Arial"/>
                <w:b/>
                <w:color w:val="000000"/>
                <w:sz w:val="22"/>
                <w:szCs w:val="28"/>
                <w:lang w:val="pl-PL"/>
              </w:rPr>
              <w:t xml:space="preserve"> </w:t>
            </w:r>
          </w:p>
        </w:tc>
      </w:tr>
      <w:tr w:rsidR="00FF5E82" w:rsidRPr="0031753C" w14:paraId="55067ADD" w14:textId="77777777" w:rsidTr="004D4311">
        <w:trPr>
          <w:trHeight w:val="318"/>
          <w:tblCellSpacing w:w="1440" w:type="nil"/>
        </w:trPr>
        <w:tc>
          <w:tcPr>
            <w:tcW w:w="10792" w:type="dxa"/>
            <w:gridSpan w:val="5"/>
          </w:tcPr>
          <w:p w14:paraId="37586424" w14:textId="01CB7989" w:rsidR="009161DD" w:rsidRPr="0031753C" w:rsidRDefault="00310A80" w:rsidP="00310A80">
            <w:pPr>
              <w:jc w:val="center"/>
              <w:rPr>
                <w:rFonts w:ascii="Arial" w:hAnsi="Arial"/>
                <w:b/>
                <w:sz w:val="22"/>
                <w:szCs w:val="22"/>
                <w:lang w:val="pl-PL"/>
              </w:rPr>
            </w:pPr>
            <w:r w:rsidRPr="0031753C">
              <w:rPr>
                <w:rFonts w:ascii="Arial" w:hAnsi="Arial"/>
                <w:b/>
                <w:sz w:val="22"/>
                <w:szCs w:val="22"/>
                <w:lang w:val="pl-PL"/>
              </w:rPr>
              <w:t>Specy</w:t>
            </w:r>
            <w:r w:rsidR="009161DD" w:rsidRPr="0031753C">
              <w:rPr>
                <w:rFonts w:ascii="Arial" w:hAnsi="Arial"/>
                <w:b/>
                <w:sz w:val="22"/>
                <w:szCs w:val="22"/>
                <w:lang w:val="pl-PL"/>
              </w:rPr>
              <w:t>fi</w:t>
            </w:r>
            <w:r w:rsidRPr="0031753C">
              <w:rPr>
                <w:rFonts w:ascii="Arial" w:hAnsi="Arial"/>
                <w:b/>
                <w:sz w:val="22"/>
                <w:szCs w:val="22"/>
                <w:lang w:val="pl-PL"/>
              </w:rPr>
              <w:t>kacja</w:t>
            </w:r>
          </w:p>
        </w:tc>
      </w:tr>
      <w:tr w:rsidR="00310A80" w:rsidRPr="0031753C" w14:paraId="1629B2AA" w14:textId="77777777" w:rsidTr="00FB5B90">
        <w:trPr>
          <w:trHeight w:val="318"/>
          <w:tblCellSpacing w:w="1440" w:type="nil"/>
        </w:trPr>
        <w:tc>
          <w:tcPr>
            <w:tcW w:w="2660" w:type="dxa"/>
          </w:tcPr>
          <w:p w14:paraId="74A45C8E" w14:textId="11E6F527" w:rsidR="00310A80" w:rsidRPr="0031753C" w:rsidRDefault="00310A80" w:rsidP="00310A80">
            <w:pPr>
              <w:rPr>
                <w:rFonts w:ascii="Calibri" w:hAnsi="Calibri"/>
                <w:sz w:val="22"/>
                <w:szCs w:val="22"/>
                <w:lang w:val="pl-PL"/>
              </w:rPr>
            </w:pPr>
            <w:r w:rsidRPr="0031753C">
              <w:rPr>
                <w:rFonts w:ascii="Calibri" w:hAnsi="Calibri"/>
                <w:sz w:val="22"/>
                <w:szCs w:val="22"/>
                <w:lang w:val="pl-PL"/>
              </w:rPr>
              <w:t>Nazwa</w:t>
            </w:r>
          </w:p>
        </w:tc>
        <w:tc>
          <w:tcPr>
            <w:tcW w:w="2033" w:type="dxa"/>
            <w:tcBorders>
              <w:right w:val="outset" w:sz="6" w:space="0" w:color="auto"/>
            </w:tcBorders>
          </w:tcPr>
          <w:p w14:paraId="607F9F7B" w14:textId="77777777" w:rsidR="00310A80" w:rsidRPr="0031753C" w:rsidRDefault="00310A80" w:rsidP="00310A80">
            <w:pPr>
              <w:jc w:val="center"/>
              <w:rPr>
                <w:rFonts w:ascii="Calibri" w:hAnsi="Calibri"/>
                <w:sz w:val="22"/>
                <w:szCs w:val="22"/>
                <w:lang w:val="pl-PL"/>
              </w:rPr>
            </w:pPr>
            <w:r w:rsidRPr="0031753C">
              <w:rPr>
                <w:rFonts w:ascii="Calibri" w:hAnsi="Calibri"/>
                <w:sz w:val="22"/>
                <w:szCs w:val="22"/>
                <w:lang w:val="pl-PL"/>
              </w:rPr>
              <w:t>GAINWARD</w:t>
            </w:r>
          </w:p>
          <w:p w14:paraId="1B16211B" w14:textId="2C36F3BB" w:rsidR="00310A80" w:rsidRPr="0031753C" w:rsidRDefault="00310A80" w:rsidP="00310A80">
            <w:pPr>
              <w:jc w:val="center"/>
              <w:rPr>
                <w:rFonts w:ascii="Calibri" w:hAnsi="Calibri"/>
                <w:sz w:val="22"/>
                <w:szCs w:val="22"/>
                <w:lang w:val="pl-PL"/>
              </w:rPr>
            </w:pPr>
            <w:r w:rsidRPr="0031753C">
              <w:rPr>
                <w:rFonts w:ascii="Calibri" w:hAnsi="Calibri"/>
                <w:sz w:val="22"/>
                <w:szCs w:val="22"/>
                <w:lang w:val="pl-PL"/>
              </w:rPr>
              <w:t>GeForce RTX 3060 Ti</w:t>
            </w:r>
          </w:p>
          <w:p w14:paraId="3B00C01B" w14:textId="77777777" w:rsidR="00310A80" w:rsidRPr="0031753C" w:rsidRDefault="00310A80" w:rsidP="00310A80">
            <w:pPr>
              <w:jc w:val="center"/>
              <w:rPr>
                <w:rFonts w:ascii="Calibri" w:hAnsi="Calibri"/>
                <w:sz w:val="22"/>
                <w:szCs w:val="22"/>
                <w:lang w:val="pl-PL"/>
              </w:rPr>
            </w:pPr>
            <w:r w:rsidRPr="0031753C">
              <w:rPr>
                <w:rFonts w:ascii="Calibri" w:hAnsi="Calibri"/>
                <w:sz w:val="22"/>
                <w:szCs w:val="22"/>
                <w:lang w:val="pl-PL"/>
              </w:rPr>
              <w:t>Phoenix “GS”</w:t>
            </w:r>
          </w:p>
        </w:tc>
        <w:tc>
          <w:tcPr>
            <w:tcW w:w="2033" w:type="dxa"/>
            <w:tcBorders>
              <w:right w:val="outset" w:sz="6" w:space="0" w:color="auto"/>
            </w:tcBorders>
          </w:tcPr>
          <w:p w14:paraId="26D6A799" w14:textId="77777777" w:rsidR="00310A80" w:rsidRPr="0031753C" w:rsidRDefault="00310A80" w:rsidP="00310A80">
            <w:pPr>
              <w:jc w:val="center"/>
              <w:rPr>
                <w:rFonts w:ascii="Calibri" w:hAnsi="Calibri"/>
                <w:sz w:val="22"/>
                <w:szCs w:val="22"/>
                <w:lang w:val="pl-PL"/>
              </w:rPr>
            </w:pPr>
            <w:r w:rsidRPr="0031753C">
              <w:rPr>
                <w:rFonts w:ascii="Calibri" w:hAnsi="Calibri"/>
                <w:sz w:val="22"/>
                <w:szCs w:val="22"/>
                <w:lang w:val="pl-PL"/>
              </w:rPr>
              <w:t>GAINWARD</w:t>
            </w:r>
          </w:p>
          <w:p w14:paraId="13E85F9E" w14:textId="5331079A" w:rsidR="00310A80" w:rsidRPr="0031753C" w:rsidRDefault="00310A80" w:rsidP="00310A80">
            <w:pPr>
              <w:jc w:val="center"/>
              <w:rPr>
                <w:rFonts w:ascii="Calibri" w:hAnsi="Calibri"/>
                <w:sz w:val="22"/>
                <w:szCs w:val="22"/>
                <w:lang w:val="pl-PL"/>
              </w:rPr>
            </w:pPr>
            <w:r w:rsidRPr="0031753C">
              <w:rPr>
                <w:rFonts w:ascii="Calibri" w:hAnsi="Calibri"/>
                <w:sz w:val="22"/>
                <w:szCs w:val="22"/>
                <w:lang w:val="pl-PL"/>
              </w:rPr>
              <w:t>GeForce RTX 3060 Ti</w:t>
            </w:r>
          </w:p>
          <w:p w14:paraId="54A8EB5E" w14:textId="77777777" w:rsidR="00310A80" w:rsidRPr="0031753C" w:rsidRDefault="00310A80" w:rsidP="00310A80">
            <w:pPr>
              <w:jc w:val="center"/>
              <w:rPr>
                <w:rFonts w:ascii="Calibri" w:hAnsi="Calibri"/>
                <w:sz w:val="22"/>
                <w:szCs w:val="22"/>
                <w:lang w:val="pl-PL"/>
              </w:rPr>
            </w:pPr>
            <w:r w:rsidRPr="0031753C">
              <w:rPr>
                <w:rFonts w:ascii="Calibri" w:hAnsi="Calibri"/>
                <w:sz w:val="22"/>
                <w:szCs w:val="22"/>
                <w:lang w:val="pl-PL"/>
              </w:rPr>
              <w:t>Phoenix</w:t>
            </w:r>
          </w:p>
        </w:tc>
        <w:tc>
          <w:tcPr>
            <w:tcW w:w="2033" w:type="dxa"/>
            <w:tcBorders>
              <w:right w:val="outset" w:sz="6" w:space="0" w:color="auto"/>
            </w:tcBorders>
          </w:tcPr>
          <w:p w14:paraId="6F5A4D1D" w14:textId="77777777" w:rsidR="00310A80" w:rsidRPr="0031753C" w:rsidRDefault="00310A80" w:rsidP="00310A80">
            <w:pPr>
              <w:jc w:val="center"/>
              <w:rPr>
                <w:rFonts w:ascii="Calibri" w:hAnsi="Calibri"/>
                <w:sz w:val="22"/>
                <w:szCs w:val="22"/>
                <w:lang w:val="pl-PL"/>
              </w:rPr>
            </w:pPr>
            <w:r w:rsidRPr="0031753C">
              <w:rPr>
                <w:rFonts w:ascii="Calibri" w:hAnsi="Calibri"/>
                <w:sz w:val="22"/>
                <w:szCs w:val="22"/>
                <w:lang w:val="pl-PL"/>
              </w:rPr>
              <w:t>GAINWARD</w:t>
            </w:r>
          </w:p>
          <w:p w14:paraId="764D34D0" w14:textId="1AFD8167" w:rsidR="00310A80" w:rsidRPr="0031753C" w:rsidRDefault="00310A80" w:rsidP="00310A80">
            <w:pPr>
              <w:jc w:val="center"/>
              <w:rPr>
                <w:rFonts w:ascii="Calibri" w:hAnsi="Calibri"/>
                <w:sz w:val="22"/>
                <w:szCs w:val="22"/>
                <w:lang w:val="pl-PL"/>
              </w:rPr>
            </w:pPr>
            <w:r w:rsidRPr="0031753C">
              <w:rPr>
                <w:rFonts w:ascii="Calibri" w:hAnsi="Calibri"/>
                <w:sz w:val="22"/>
                <w:szCs w:val="22"/>
                <w:lang w:val="pl-PL"/>
              </w:rPr>
              <w:t>GeForce RTX 3060 Ti</w:t>
            </w:r>
          </w:p>
          <w:p w14:paraId="0AF00355" w14:textId="74BD893A" w:rsidR="00310A80" w:rsidRPr="0031753C" w:rsidRDefault="00310A80" w:rsidP="00310A80">
            <w:pPr>
              <w:jc w:val="center"/>
              <w:rPr>
                <w:rFonts w:ascii="Calibri" w:hAnsi="Calibri"/>
                <w:sz w:val="22"/>
                <w:szCs w:val="22"/>
                <w:lang w:val="pl-PL"/>
              </w:rPr>
            </w:pPr>
            <w:r w:rsidRPr="0031753C">
              <w:rPr>
                <w:rFonts w:ascii="Calibri" w:hAnsi="Calibri"/>
                <w:sz w:val="22"/>
                <w:szCs w:val="22"/>
                <w:lang w:val="pl-PL"/>
              </w:rPr>
              <w:t>Ghost “OC”</w:t>
            </w:r>
          </w:p>
        </w:tc>
        <w:tc>
          <w:tcPr>
            <w:tcW w:w="2033" w:type="dxa"/>
            <w:tcBorders>
              <w:right w:val="outset" w:sz="6" w:space="0" w:color="auto"/>
            </w:tcBorders>
          </w:tcPr>
          <w:p w14:paraId="34BC796B" w14:textId="77777777" w:rsidR="00310A80" w:rsidRPr="0031753C" w:rsidRDefault="00310A80" w:rsidP="00310A80">
            <w:pPr>
              <w:jc w:val="center"/>
              <w:rPr>
                <w:rFonts w:ascii="Calibri" w:hAnsi="Calibri"/>
                <w:sz w:val="22"/>
                <w:szCs w:val="22"/>
                <w:lang w:val="pl-PL"/>
              </w:rPr>
            </w:pPr>
            <w:r w:rsidRPr="0031753C">
              <w:rPr>
                <w:rFonts w:ascii="Calibri" w:hAnsi="Calibri"/>
                <w:sz w:val="22"/>
                <w:szCs w:val="22"/>
                <w:lang w:val="pl-PL"/>
              </w:rPr>
              <w:t>GAINWARD</w:t>
            </w:r>
          </w:p>
          <w:p w14:paraId="3D8AD7C9" w14:textId="777675B5" w:rsidR="00310A80" w:rsidRPr="0031753C" w:rsidRDefault="00310A80" w:rsidP="00310A80">
            <w:pPr>
              <w:jc w:val="center"/>
              <w:rPr>
                <w:rFonts w:ascii="Calibri" w:hAnsi="Calibri"/>
                <w:sz w:val="22"/>
                <w:szCs w:val="22"/>
                <w:lang w:val="pl-PL"/>
              </w:rPr>
            </w:pPr>
            <w:r w:rsidRPr="0031753C">
              <w:rPr>
                <w:rFonts w:ascii="Calibri" w:hAnsi="Calibri"/>
                <w:sz w:val="22"/>
                <w:szCs w:val="22"/>
                <w:lang w:val="pl-PL"/>
              </w:rPr>
              <w:t>GeForce RTX 3060 Ti</w:t>
            </w:r>
          </w:p>
          <w:p w14:paraId="128512AA" w14:textId="7A3FF779" w:rsidR="00310A80" w:rsidRPr="0031753C" w:rsidRDefault="00310A80" w:rsidP="00310A80">
            <w:pPr>
              <w:jc w:val="center"/>
              <w:rPr>
                <w:rFonts w:ascii="Calibri" w:hAnsi="Calibri"/>
                <w:sz w:val="22"/>
                <w:szCs w:val="22"/>
                <w:lang w:val="pl-PL"/>
              </w:rPr>
            </w:pPr>
            <w:r w:rsidRPr="0031753C">
              <w:rPr>
                <w:rFonts w:ascii="Calibri" w:hAnsi="Calibri"/>
                <w:sz w:val="22"/>
                <w:szCs w:val="22"/>
                <w:lang w:val="pl-PL"/>
              </w:rPr>
              <w:t>Ghost</w:t>
            </w:r>
          </w:p>
        </w:tc>
      </w:tr>
      <w:tr w:rsidR="00310A80" w:rsidRPr="0031753C" w14:paraId="1248B92D" w14:textId="77777777" w:rsidTr="0060021C">
        <w:trPr>
          <w:trHeight w:val="318"/>
          <w:tblCellSpacing w:w="1440" w:type="nil"/>
        </w:trPr>
        <w:tc>
          <w:tcPr>
            <w:tcW w:w="2660" w:type="dxa"/>
          </w:tcPr>
          <w:p w14:paraId="58B7F25B" w14:textId="10BAE516" w:rsidR="00310A80" w:rsidRPr="0031753C" w:rsidRDefault="00310A80" w:rsidP="00310A80">
            <w:pPr>
              <w:rPr>
                <w:rFonts w:ascii="Calibri" w:hAnsi="Calibri"/>
                <w:sz w:val="22"/>
                <w:szCs w:val="22"/>
                <w:lang w:val="pl-PL"/>
              </w:rPr>
            </w:pPr>
            <w:r w:rsidRPr="0031753C">
              <w:rPr>
                <w:rFonts w:ascii="Calibri" w:hAnsi="Calibri" w:cs="Arial"/>
                <w:color w:val="000000"/>
                <w:sz w:val="22"/>
                <w:szCs w:val="22"/>
                <w:lang w:val="pl-PL"/>
              </w:rPr>
              <w:t>GPU</w:t>
            </w:r>
          </w:p>
        </w:tc>
        <w:tc>
          <w:tcPr>
            <w:tcW w:w="8132" w:type="dxa"/>
            <w:gridSpan w:val="4"/>
            <w:tcBorders>
              <w:right w:val="outset" w:sz="6" w:space="0" w:color="auto"/>
            </w:tcBorders>
          </w:tcPr>
          <w:p w14:paraId="69699367" w14:textId="434DCDAE" w:rsidR="00310A80" w:rsidRPr="0031753C" w:rsidRDefault="00310A80" w:rsidP="00310A80">
            <w:pPr>
              <w:jc w:val="center"/>
              <w:rPr>
                <w:rFonts w:ascii="Calibri" w:hAnsi="Calibri"/>
                <w:sz w:val="22"/>
                <w:szCs w:val="22"/>
                <w:lang w:val="pl-PL"/>
              </w:rPr>
            </w:pPr>
            <w:r w:rsidRPr="0031753C">
              <w:rPr>
                <w:rFonts w:ascii="Calibri" w:hAnsi="Calibri" w:cs="Arial"/>
                <w:color w:val="000000"/>
                <w:sz w:val="22"/>
                <w:szCs w:val="22"/>
                <w:lang w:val="pl-PL"/>
              </w:rPr>
              <w:t>NVIDIA® GeForce RTX</w:t>
            </w:r>
            <w:r w:rsidRPr="0031753C">
              <w:rPr>
                <w:rFonts w:ascii="Calibri" w:hAnsi="Calibri" w:cs="Calibri"/>
                <w:color w:val="000000"/>
                <w:sz w:val="22"/>
                <w:szCs w:val="22"/>
                <w:lang w:val="pl-PL"/>
              </w:rPr>
              <w:t>™</w:t>
            </w:r>
            <w:r w:rsidRPr="0031753C">
              <w:rPr>
                <w:rFonts w:ascii="Calibri" w:hAnsi="Calibri" w:cs="Arial"/>
                <w:color w:val="000000"/>
                <w:sz w:val="22"/>
                <w:szCs w:val="22"/>
                <w:lang w:val="pl-PL"/>
              </w:rPr>
              <w:t xml:space="preserve"> 3060 Ti</w:t>
            </w:r>
          </w:p>
        </w:tc>
      </w:tr>
      <w:tr w:rsidR="00310A80" w:rsidRPr="0031753C" w14:paraId="3A9ADF7E" w14:textId="77777777" w:rsidTr="00A71278">
        <w:trPr>
          <w:trHeight w:val="318"/>
          <w:tblCellSpacing w:w="1440" w:type="nil"/>
        </w:trPr>
        <w:tc>
          <w:tcPr>
            <w:tcW w:w="2660" w:type="dxa"/>
          </w:tcPr>
          <w:p w14:paraId="0AF4B643" w14:textId="4A5A88F6" w:rsidR="00310A80" w:rsidRPr="0031753C" w:rsidRDefault="00310A80" w:rsidP="00310A80">
            <w:pPr>
              <w:rPr>
                <w:rFonts w:ascii="Calibri" w:hAnsi="Calibri" w:cs="Arial"/>
                <w:color w:val="000000"/>
                <w:sz w:val="22"/>
                <w:szCs w:val="22"/>
                <w:lang w:val="pl-PL"/>
              </w:rPr>
            </w:pPr>
            <w:r w:rsidRPr="0031753C">
              <w:rPr>
                <w:rFonts w:ascii="Calibri" w:hAnsi="Calibri" w:cs="Arial"/>
                <w:color w:val="000000"/>
                <w:sz w:val="22"/>
                <w:szCs w:val="22"/>
                <w:lang w:val="pl-PL"/>
              </w:rPr>
              <w:t>Rdzenie CUDA</w:t>
            </w:r>
          </w:p>
        </w:tc>
        <w:tc>
          <w:tcPr>
            <w:tcW w:w="8132" w:type="dxa"/>
            <w:gridSpan w:val="4"/>
            <w:tcBorders>
              <w:right w:val="outset" w:sz="6" w:space="0" w:color="auto"/>
            </w:tcBorders>
            <w:vAlign w:val="center"/>
          </w:tcPr>
          <w:p w14:paraId="622B8504" w14:textId="22D5716D" w:rsidR="00310A80" w:rsidRPr="0031753C" w:rsidRDefault="00310A80" w:rsidP="00310A80">
            <w:pPr>
              <w:jc w:val="center"/>
              <w:rPr>
                <w:rFonts w:ascii="Calibri" w:hAnsi="Calibri"/>
                <w:sz w:val="22"/>
                <w:szCs w:val="22"/>
                <w:lang w:val="pl-PL"/>
              </w:rPr>
            </w:pPr>
            <w:r w:rsidRPr="0031753C">
              <w:rPr>
                <w:rFonts w:ascii="Calibri" w:hAnsi="Calibri"/>
                <w:sz w:val="22"/>
                <w:szCs w:val="22"/>
                <w:lang w:val="pl-PL"/>
              </w:rPr>
              <w:t>4864</w:t>
            </w:r>
          </w:p>
        </w:tc>
      </w:tr>
      <w:tr w:rsidR="00310A80" w:rsidRPr="0031753C" w14:paraId="69D09BA3" w14:textId="77777777" w:rsidTr="00FB5B90">
        <w:trPr>
          <w:trHeight w:val="318"/>
          <w:tblCellSpacing w:w="1440" w:type="nil"/>
        </w:trPr>
        <w:tc>
          <w:tcPr>
            <w:tcW w:w="2660" w:type="dxa"/>
          </w:tcPr>
          <w:p w14:paraId="627CB3F9" w14:textId="0D82FDA7" w:rsidR="00310A80" w:rsidRPr="0031753C" w:rsidRDefault="00310A80" w:rsidP="00310A80">
            <w:pPr>
              <w:rPr>
                <w:rFonts w:ascii="Calibri" w:hAnsi="Calibri"/>
                <w:sz w:val="22"/>
                <w:szCs w:val="22"/>
                <w:lang w:val="pl-PL"/>
              </w:rPr>
            </w:pPr>
            <w:r w:rsidRPr="0031753C">
              <w:rPr>
                <w:rFonts w:ascii="Calibri" w:hAnsi="Calibri" w:cs="Arial"/>
                <w:color w:val="000000"/>
                <w:sz w:val="22"/>
                <w:szCs w:val="22"/>
                <w:lang w:val="pl-PL"/>
              </w:rPr>
              <w:t>Zegar rdzenia (Boost)</w:t>
            </w:r>
          </w:p>
        </w:tc>
        <w:tc>
          <w:tcPr>
            <w:tcW w:w="2033" w:type="dxa"/>
            <w:tcBorders>
              <w:right w:val="outset" w:sz="6" w:space="0" w:color="auto"/>
            </w:tcBorders>
            <w:vAlign w:val="center"/>
          </w:tcPr>
          <w:p w14:paraId="65113112" w14:textId="716D1F5D" w:rsidR="00310A80" w:rsidRPr="0031753C" w:rsidRDefault="00310A80" w:rsidP="00310A80">
            <w:pPr>
              <w:jc w:val="center"/>
              <w:rPr>
                <w:rFonts w:ascii="Calibri" w:hAnsi="Calibri"/>
                <w:sz w:val="22"/>
                <w:szCs w:val="22"/>
                <w:lang w:val="pl-PL"/>
              </w:rPr>
            </w:pPr>
            <w:r w:rsidRPr="0031753C">
              <w:rPr>
                <w:rFonts w:ascii="Calibri" w:hAnsi="Calibri" w:cs="Arial"/>
                <w:color w:val="000000"/>
                <w:sz w:val="22"/>
                <w:szCs w:val="22"/>
                <w:lang w:val="pl-PL"/>
              </w:rPr>
              <w:t>1800MHz</w:t>
            </w:r>
          </w:p>
        </w:tc>
        <w:tc>
          <w:tcPr>
            <w:tcW w:w="2033" w:type="dxa"/>
            <w:tcBorders>
              <w:right w:val="outset" w:sz="6" w:space="0" w:color="auto"/>
            </w:tcBorders>
            <w:vAlign w:val="center"/>
          </w:tcPr>
          <w:p w14:paraId="5F9462AB" w14:textId="0259188B" w:rsidR="00310A80" w:rsidRPr="0031753C" w:rsidRDefault="00310A80" w:rsidP="00310A80">
            <w:pPr>
              <w:jc w:val="center"/>
              <w:rPr>
                <w:rFonts w:ascii="Calibri" w:hAnsi="Calibri"/>
                <w:sz w:val="22"/>
                <w:szCs w:val="22"/>
                <w:lang w:val="pl-PL"/>
              </w:rPr>
            </w:pPr>
            <w:r w:rsidRPr="0031753C">
              <w:rPr>
                <w:rFonts w:ascii="Calibri" w:hAnsi="Calibri"/>
                <w:sz w:val="22"/>
                <w:szCs w:val="22"/>
                <w:lang w:val="pl-PL"/>
              </w:rPr>
              <w:t>1665MHz</w:t>
            </w:r>
          </w:p>
        </w:tc>
        <w:tc>
          <w:tcPr>
            <w:tcW w:w="2033" w:type="dxa"/>
            <w:tcBorders>
              <w:right w:val="outset" w:sz="6" w:space="0" w:color="auto"/>
            </w:tcBorders>
            <w:vAlign w:val="center"/>
          </w:tcPr>
          <w:p w14:paraId="5A9A1FDF" w14:textId="2F0F3363" w:rsidR="00310A80" w:rsidRPr="0031753C" w:rsidRDefault="00310A80" w:rsidP="00310A80">
            <w:pPr>
              <w:jc w:val="center"/>
              <w:rPr>
                <w:rFonts w:ascii="Calibri" w:hAnsi="Calibri"/>
                <w:sz w:val="22"/>
                <w:szCs w:val="22"/>
                <w:lang w:val="pl-PL"/>
              </w:rPr>
            </w:pPr>
            <w:r w:rsidRPr="0031753C">
              <w:rPr>
                <w:rFonts w:ascii="Calibri" w:hAnsi="Calibri"/>
                <w:sz w:val="22"/>
                <w:szCs w:val="22"/>
                <w:lang w:val="pl-PL"/>
              </w:rPr>
              <w:t>1695MHz</w:t>
            </w:r>
          </w:p>
        </w:tc>
        <w:tc>
          <w:tcPr>
            <w:tcW w:w="2033" w:type="dxa"/>
            <w:tcBorders>
              <w:right w:val="outset" w:sz="6" w:space="0" w:color="auto"/>
            </w:tcBorders>
            <w:vAlign w:val="center"/>
          </w:tcPr>
          <w:p w14:paraId="65C5A179" w14:textId="6B0CD9B1" w:rsidR="00310A80" w:rsidRPr="0031753C" w:rsidRDefault="00310A80" w:rsidP="00310A80">
            <w:pPr>
              <w:jc w:val="center"/>
              <w:rPr>
                <w:rFonts w:ascii="Calibri" w:hAnsi="Calibri"/>
                <w:sz w:val="22"/>
                <w:szCs w:val="22"/>
                <w:lang w:val="pl-PL"/>
              </w:rPr>
            </w:pPr>
            <w:r w:rsidRPr="0031753C">
              <w:rPr>
                <w:rFonts w:ascii="Calibri" w:hAnsi="Calibri"/>
                <w:sz w:val="22"/>
                <w:szCs w:val="22"/>
                <w:lang w:val="pl-PL"/>
              </w:rPr>
              <w:t>1665MHz</w:t>
            </w:r>
          </w:p>
        </w:tc>
      </w:tr>
      <w:tr w:rsidR="00310A80" w:rsidRPr="0031753C" w14:paraId="0DC84AD6" w14:textId="77777777" w:rsidTr="003907D3">
        <w:trPr>
          <w:trHeight w:val="318"/>
          <w:tblCellSpacing w:w="1440" w:type="nil"/>
        </w:trPr>
        <w:tc>
          <w:tcPr>
            <w:tcW w:w="2660" w:type="dxa"/>
            <w:tcBorders>
              <w:top w:val="outset" w:sz="6" w:space="0" w:color="auto"/>
              <w:bottom w:val="outset" w:sz="6" w:space="0" w:color="auto"/>
            </w:tcBorders>
          </w:tcPr>
          <w:p w14:paraId="02EF9FA6" w14:textId="25AB4C9D" w:rsidR="00310A80" w:rsidRPr="0031753C" w:rsidRDefault="00310A80" w:rsidP="00310A80">
            <w:pPr>
              <w:rPr>
                <w:rFonts w:ascii="Calibri" w:hAnsi="Calibri"/>
                <w:sz w:val="22"/>
                <w:szCs w:val="22"/>
                <w:lang w:val="pl-PL"/>
              </w:rPr>
            </w:pPr>
            <w:r w:rsidRPr="0031753C">
              <w:rPr>
                <w:rFonts w:ascii="Calibri" w:hAnsi="Calibri" w:cs="Arial"/>
                <w:color w:val="000000"/>
                <w:sz w:val="22"/>
                <w:szCs w:val="22"/>
                <w:lang w:val="pl-PL"/>
              </w:rPr>
              <w:t xml:space="preserve">Zegar pamięci </w:t>
            </w:r>
          </w:p>
        </w:tc>
        <w:tc>
          <w:tcPr>
            <w:tcW w:w="8132" w:type="dxa"/>
            <w:gridSpan w:val="4"/>
            <w:tcBorders>
              <w:top w:val="outset" w:sz="6" w:space="0" w:color="auto"/>
              <w:bottom w:val="outset" w:sz="6" w:space="0" w:color="auto"/>
              <w:right w:val="outset" w:sz="6" w:space="0" w:color="auto"/>
            </w:tcBorders>
            <w:vAlign w:val="center"/>
          </w:tcPr>
          <w:p w14:paraId="6360A5DF" w14:textId="586F7E4B" w:rsidR="00310A80" w:rsidRPr="0031753C" w:rsidRDefault="00310A80" w:rsidP="00310A80">
            <w:pPr>
              <w:jc w:val="center"/>
              <w:rPr>
                <w:rFonts w:ascii="Calibri" w:hAnsi="Calibri"/>
                <w:sz w:val="22"/>
                <w:szCs w:val="22"/>
                <w:lang w:val="pl-PL"/>
              </w:rPr>
            </w:pPr>
            <w:r w:rsidRPr="0031753C">
              <w:rPr>
                <w:rFonts w:ascii="Calibri" w:hAnsi="Calibri" w:cs="Arial"/>
                <w:color w:val="000000"/>
                <w:sz w:val="22"/>
                <w:szCs w:val="22"/>
                <w:lang w:val="pl-PL"/>
              </w:rPr>
              <w:t>7,000 MHz (14Gbps)</w:t>
            </w:r>
          </w:p>
        </w:tc>
      </w:tr>
      <w:tr w:rsidR="00310A80" w:rsidRPr="0031753C" w14:paraId="469E8AFE" w14:textId="77777777" w:rsidTr="00AA3972">
        <w:trPr>
          <w:trHeight w:val="318"/>
          <w:tblCellSpacing w:w="1440" w:type="nil"/>
        </w:trPr>
        <w:tc>
          <w:tcPr>
            <w:tcW w:w="2660" w:type="dxa"/>
          </w:tcPr>
          <w:p w14:paraId="57EB99A8" w14:textId="1ADB7F16" w:rsidR="00310A80" w:rsidRPr="0031753C" w:rsidRDefault="00310A80" w:rsidP="00310A80">
            <w:pPr>
              <w:rPr>
                <w:rFonts w:ascii="Calibri" w:hAnsi="Calibri" w:cs="Arial"/>
                <w:color w:val="000000"/>
                <w:sz w:val="22"/>
                <w:szCs w:val="22"/>
                <w:lang w:val="pl-PL"/>
              </w:rPr>
            </w:pPr>
            <w:r w:rsidRPr="0031753C">
              <w:rPr>
                <w:rFonts w:ascii="Calibri" w:hAnsi="Calibri" w:cs="Arial"/>
                <w:color w:val="000000"/>
                <w:sz w:val="22"/>
                <w:szCs w:val="22"/>
                <w:lang w:val="pl-PL"/>
              </w:rPr>
              <w:t>Pamięć, Szerokość szyny</w:t>
            </w:r>
          </w:p>
        </w:tc>
        <w:tc>
          <w:tcPr>
            <w:tcW w:w="8132" w:type="dxa"/>
            <w:gridSpan w:val="4"/>
            <w:tcBorders>
              <w:right w:val="outset" w:sz="6" w:space="0" w:color="auto"/>
            </w:tcBorders>
            <w:vAlign w:val="center"/>
          </w:tcPr>
          <w:p w14:paraId="3B4E51A2" w14:textId="090D64FD" w:rsidR="00310A80" w:rsidRPr="0031753C" w:rsidRDefault="00310A80" w:rsidP="00310A80">
            <w:pPr>
              <w:jc w:val="center"/>
              <w:rPr>
                <w:rFonts w:ascii="Calibri" w:hAnsi="Calibri" w:cs="Arial"/>
                <w:color w:val="000000"/>
                <w:sz w:val="22"/>
                <w:szCs w:val="22"/>
                <w:lang w:val="pl-PL"/>
              </w:rPr>
            </w:pPr>
            <w:r w:rsidRPr="0031753C">
              <w:rPr>
                <w:rFonts w:ascii="Calibri" w:hAnsi="Calibri" w:cs="Arial"/>
                <w:color w:val="000000"/>
                <w:sz w:val="22"/>
                <w:szCs w:val="22"/>
                <w:lang w:val="pl-PL"/>
              </w:rPr>
              <w:t>8 GB, 256 bits, 448 GB/s</w:t>
            </w:r>
          </w:p>
        </w:tc>
      </w:tr>
      <w:tr w:rsidR="00310A80" w:rsidRPr="0031753C" w14:paraId="4AC9E9EB" w14:textId="77777777" w:rsidTr="00447D05">
        <w:trPr>
          <w:trHeight w:val="318"/>
          <w:tblCellSpacing w:w="1440" w:type="nil"/>
        </w:trPr>
        <w:tc>
          <w:tcPr>
            <w:tcW w:w="2660" w:type="dxa"/>
          </w:tcPr>
          <w:p w14:paraId="4B4715A1" w14:textId="35A852D5" w:rsidR="00310A80" w:rsidRPr="0031753C" w:rsidRDefault="00310A80" w:rsidP="00310A80">
            <w:pPr>
              <w:rPr>
                <w:rFonts w:ascii="Calibri" w:hAnsi="Calibri"/>
                <w:sz w:val="22"/>
                <w:szCs w:val="22"/>
                <w:lang w:val="pl-PL"/>
              </w:rPr>
            </w:pPr>
            <w:r w:rsidRPr="0031753C">
              <w:rPr>
                <w:rFonts w:ascii="Calibri" w:hAnsi="Calibri"/>
                <w:sz w:val="22"/>
                <w:szCs w:val="22"/>
                <w:lang w:val="pl-PL"/>
              </w:rPr>
              <w:t>Maksymalne TGP</w:t>
            </w:r>
          </w:p>
        </w:tc>
        <w:tc>
          <w:tcPr>
            <w:tcW w:w="2033" w:type="dxa"/>
            <w:tcBorders>
              <w:right w:val="outset" w:sz="6" w:space="0" w:color="auto"/>
            </w:tcBorders>
            <w:vAlign w:val="center"/>
          </w:tcPr>
          <w:p w14:paraId="7592CBED" w14:textId="64B0BEEC" w:rsidR="00310A80" w:rsidRPr="0031753C" w:rsidRDefault="00310A80" w:rsidP="00310A80">
            <w:pPr>
              <w:jc w:val="center"/>
              <w:rPr>
                <w:rFonts w:ascii="Calibri" w:hAnsi="Calibri"/>
                <w:sz w:val="22"/>
                <w:szCs w:val="22"/>
                <w:lang w:val="pl-PL"/>
              </w:rPr>
            </w:pPr>
            <w:r w:rsidRPr="0031753C">
              <w:rPr>
                <w:rFonts w:ascii="Calibri" w:hAnsi="Calibri"/>
                <w:sz w:val="22"/>
                <w:szCs w:val="22"/>
                <w:lang w:val="pl-PL"/>
              </w:rPr>
              <w:t>240 W</w:t>
            </w:r>
          </w:p>
        </w:tc>
        <w:tc>
          <w:tcPr>
            <w:tcW w:w="2033" w:type="dxa"/>
            <w:tcBorders>
              <w:right w:val="outset" w:sz="6" w:space="0" w:color="auto"/>
            </w:tcBorders>
            <w:vAlign w:val="center"/>
          </w:tcPr>
          <w:p w14:paraId="011595C9" w14:textId="585C6890" w:rsidR="00310A80" w:rsidRPr="0031753C" w:rsidRDefault="00310A80" w:rsidP="00310A80">
            <w:pPr>
              <w:jc w:val="center"/>
              <w:rPr>
                <w:rFonts w:ascii="Calibri" w:hAnsi="Calibri"/>
                <w:sz w:val="22"/>
                <w:szCs w:val="22"/>
                <w:lang w:val="pl-PL"/>
              </w:rPr>
            </w:pPr>
            <w:r w:rsidRPr="0031753C">
              <w:rPr>
                <w:rFonts w:ascii="Calibri" w:hAnsi="Calibri"/>
                <w:sz w:val="22"/>
                <w:szCs w:val="22"/>
                <w:lang w:val="pl-PL"/>
              </w:rPr>
              <w:t>220 W</w:t>
            </w:r>
          </w:p>
        </w:tc>
        <w:tc>
          <w:tcPr>
            <w:tcW w:w="4066" w:type="dxa"/>
            <w:gridSpan w:val="2"/>
            <w:tcBorders>
              <w:right w:val="outset" w:sz="6" w:space="0" w:color="auto"/>
            </w:tcBorders>
            <w:vAlign w:val="center"/>
          </w:tcPr>
          <w:p w14:paraId="342000C2" w14:textId="02E26A79" w:rsidR="00310A80" w:rsidRPr="0031753C" w:rsidRDefault="00310A80" w:rsidP="00310A80">
            <w:pPr>
              <w:jc w:val="center"/>
              <w:rPr>
                <w:rFonts w:ascii="Calibri" w:hAnsi="Calibri"/>
                <w:sz w:val="22"/>
                <w:szCs w:val="22"/>
                <w:lang w:val="pl-PL"/>
              </w:rPr>
            </w:pPr>
            <w:r w:rsidRPr="0031753C">
              <w:rPr>
                <w:rFonts w:ascii="Calibri" w:hAnsi="Calibri"/>
                <w:sz w:val="22"/>
                <w:szCs w:val="22"/>
                <w:lang w:val="pl-PL"/>
              </w:rPr>
              <w:t>200 W</w:t>
            </w:r>
          </w:p>
        </w:tc>
      </w:tr>
      <w:tr w:rsidR="00310A80" w:rsidRPr="0031753C" w14:paraId="552E28F9" w14:textId="77777777" w:rsidTr="00FB5B90">
        <w:trPr>
          <w:trHeight w:val="318"/>
          <w:tblCellSpacing w:w="1440" w:type="nil"/>
        </w:trPr>
        <w:tc>
          <w:tcPr>
            <w:tcW w:w="2660" w:type="dxa"/>
          </w:tcPr>
          <w:p w14:paraId="3F1FC0BD" w14:textId="336027FB" w:rsidR="00310A80" w:rsidRPr="0031753C" w:rsidRDefault="00310A80" w:rsidP="00310A80">
            <w:pPr>
              <w:rPr>
                <w:rFonts w:ascii="Calibri" w:hAnsi="Calibri"/>
                <w:sz w:val="22"/>
                <w:szCs w:val="22"/>
                <w:lang w:val="pl-PL"/>
              </w:rPr>
            </w:pPr>
            <w:r w:rsidRPr="0031753C">
              <w:rPr>
                <w:rFonts w:ascii="Calibri" w:hAnsi="Calibri" w:cs="Arial"/>
                <w:color w:val="000000"/>
                <w:sz w:val="22"/>
                <w:szCs w:val="22"/>
                <w:lang w:val="pl-PL"/>
              </w:rPr>
              <w:t>Złącza</w:t>
            </w:r>
          </w:p>
        </w:tc>
        <w:tc>
          <w:tcPr>
            <w:tcW w:w="8132" w:type="dxa"/>
            <w:gridSpan w:val="4"/>
            <w:tcBorders>
              <w:right w:val="outset" w:sz="6" w:space="0" w:color="auto"/>
            </w:tcBorders>
            <w:vAlign w:val="center"/>
          </w:tcPr>
          <w:p w14:paraId="4031E515" w14:textId="07FD0B0C" w:rsidR="00310A80" w:rsidRPr="0031753C" w:rsidRDefault="00310A80" w:rsidP="00310A80">
            <w:pPr>
              <w:jc w:val="center"/>
              <w:rPr>
                <w:rFonts w:ascii="Calibri" w:hAnsi="Calibri"/>
                <w:sz w:val="22"/>
                <w:szCs w:val="22"/>
                <w:lang w:val="pl-PL"/>
              </w:rPr>
            </w:pPr>
            <w:r w:rsidRPr="0031753C">
              <w:rPr>
                <w:rFonts w:ascii="Calibri" w:hAnsi="Calibri" w:cs="Arial"/>
                <w:color w:val="000000"/>
                <w:sz w:val="22"/>
                <w:szCs w:val="22"/>
                <w:lang w:val="pl-PL"/>
              </w:rPr>
              <w:t>3 x DisplayPort (1.4a), HDMI (2.1)</w:t>
            </w:r>
          </w:p>
        </w:tc>
      </w:tr>
      <w:tr w:rsidR="00310A80" w:rsidRPr="0031753C" w14:paraId="5F0A99AA" w14:textId="77777777" w:rsidTr="005D7CC2">
        <w:trPr>
          <w:trHeight w:val="318"/>
          <w:tblCellSpacing w:w="1440" w:type="nil"/>
        </w:trPr>
        <w:tc>
          <w:tcPr>
            <w:tcW w:w="2660" w:type="dxa"/>
          </w:tcPr>
          <w:p w14:paraId="66E6CA32" w14:textId="67144950" w:rsidR="00310A80" w:rsidRPr="0031753C" w:rsidRDefault="00310A80" w:rsidP="00310A80">
            <w:pPr>
              <w:rPr>
                <w:rFonts w:ascii="Calibri" w:hAnsi="Calibri" w:cs="Arial"/>
                <w:color w:val="000000"/>
                <w:sz w:val="22"/>
                <w:szCs w:val="22"/>
                <w:lang w:val="pl-PL"/>
              </w:rPr>
            </w:pPr>
            <w:r w:rsidRPr="0031753C">
              <w:rPr>
                <w:rFonts w:ascii="Calibri" w:hAnsi="Calibri" w:cs="Arial"/>
                <w:color w:val="000000"/>
                <w:sz w:val="22"/>
                <w:szCs w:val="22"/>
                <w:lang w:val="pl-PL"/>
              </w:rPr>
              <w:t>Układ chłodzenia</w:t>
            </w:r>
          </w:p>
        </w:tc>
        <w:tc>
          <w:tcPr>
            <w:tcW w:w="4066" w:type="dxa"/>
            <w:gridSpan w:val="2"/>
            <w:tcBorders>
              <w:right w:val="outset" w:sz="6" w:space="0" w:color="auto"/>
            </w:tcBorders>
            <w:vAlign w:val="center"/>
          </w:tcPr>
          <w:p w14:paraId="29EB0D39" w14:textId="47E166D5" w:rsidR="00310A80" w:rsidRPr="0031753C" w:rsidRDefault="00310A80" w:rsidP="00310A80">
            <w:pPr>
              <w:jc w:val="center"/>
              <w:rPr>
                <w:rFonts w:ascii="Calibri" w:hAnsi="Calibri"/>
                <w:sz w:val="22"/>
                <w:szCs w:val="22"/>
                <w:lang w:val="pl-PL"/>
              </w:rPr>
            </w:pPr>
            <w:r w:rsidRPr="0031753C">
              <w:rPr>
                <w:rFonts w:ascii="Calibri" w:hAnsi="Calibri"/>
                <w:sz w:val="22"/>
                <w:szCs w:val="22"/>
                <w:lang w:val="pl-PL"/>
              </w:rPr>
              <w:t>Phoenix fan, 2.7 slot</w:t>
            </w:r>
          </w:p>
        </w:tc>
        <w:tc>
          <w:tcPr>
            <w:tcW w:w="4066" w:type="dxa"/>
            <w:gridSpan w:val="2"/>
            <w:tcBorders>
              <w:right w:val="outset" w:sz="6" w:space="0" w:color="auto"/>
            </w:tcBorders>
            <w:vAlign w:val="center"/>
          </w:tcPr>
          <w:p w14:paraId="3EE7D607" w14:textId="7B073000" w:rsidR="00310A80" w:rsidRPr="0031753C" w:rsidRDefault="00310A80" w:rsidP="00310A80">
            <w:pPr>
              <w:jc w:val="center"/>
              <w:rPr>
                <w:rFonts w:ascii="Calibri" w:hAnsi="Calibri"/>
                <w:sz w:val="22"/>
                <w:szCs w:val="22"/>
                <w:lang w:val="pl-PL"/>
              </w:rPr>
            </w:pPr>
            <w:r w:rsidRPr="0031753C">
              <w:rPr>
                <w:rFonts w:ascii="Calibri" w:hAnsi="Calibri"/>
                <w:sz w:val="22"/>
                <w:szCs w:val="22"/>
                <w:lang w:val="pl-PL"/>
              </w:rPr>
              <w:t>Dual fan, 2 slot</w:t>
            </w:r>
          </w:p>
        </w:tc>
      </w:tr>
      <w:tr w:rsidR="00310A80" w:rsidRPr="0031753C" w14:paraId="3EF43485" w14:textId="77777777" w:rsidTr="003E79ED">
        <w:trPr>
          <w:trHeight w:val="318"/>
          <w:tblCellSpacing w:w="1440" w:type="nil"/>
        </w:trPr>
        <w:tc>
          <w:tcPr>
            <w:tcW w:w="2660" w:type="dxa"/>
          </w:tcPr>
          <w:p w14:paraId="34B607C5" w14:textId="07F5C31B" w:rsidR="00310A80" w:rsidRPr="0031753C" w:rsidRDefault="00310A80" w:rsidP="00310A80">
            <w:pPr>
              <w:rPr>
                <w:rFonts w:ascii="Calibri" w:hAnsi="Calibri" w:cs="Arial"/>
                <w:color w:val="000000"/>
                <w:sz w:val="22"/>
                <w:szCs w:val="22"/>
                <w:lang w:val="pl-PL"/>
              </w:rPr>
            </w:pPr>
            <w:r w:rsidRPr="0031753C">
              <w:rPr>
                <w:rFonts w:ascii="Calibri" w:hAnsi="Calibri" w:cs="Arial"/>
                <w:color w:val="000000"/>
                <w:sz w:val="22"/>
                <w:szCs w:val="22"/>
                <w:lang w:val="pl-PL"/>
              </w:rPr>
              <w:t>Złącze zasilania</w:t>
            </w:r>
          </w:p>
        </w:tc>
        <w:tc>
          <w:tcPr>
            <w:tcW w:w="4066" w:type="dxa"/>
            <w:gridSpan w:val="2"/>
            <w:tcBorders>
              <w:right w:val="outset" w:sz="6" w:space="0" w:color="auto"/>
            </w:tcBorders>
            <w:vAlign w:val="center"/>
          </w:tcPr>
          <w:p w14:paraId="10413C46" w14:textId="5B50722E" w:rsidR="00310A80" w:rsidRPr="0031753C" w:rsidRDefault="00310A80" w:rsidP="00310A80">
            <w:pPr>
              <w:jc w:val="center"/>
              <w:rPr>
                <w:rFonts w:ascii="Calibri" w:hAnsi="Calibri"/>
                <w:sz w:val="22"/>
                <w:szCs w:val="22"/>
                <w:lang w:val="pl-PL"/>
              </w:rPr>
            </w:pPr>
            <w:r w:rsidRPr="0031753C">
              <w:rPr>
                <w:rFonts w:ascii="Calibri" w:hAnsi="Calibri"/>
                <w:sz w:val="22"/>
                <w:szCs w:val="22"/>
                <w:lang w:val="pl-PL"/>
              </w:rPr>
              <w:t>2 x 8-pin</w:t>
            </w:r>
          </w:p>
        </w:tc>
        <w:tc>
          <w:tcPr>
            <w:tcW w:w="4066" w:type="dxa"/>
            <w:gridSpan w:val="2"/>
            <w:tcBorders>
              <w:right w:val="outset" w:sz="6" w:space="0" w:color="auto"/>
            </w:tcBorders>
            <w:vAlign w:val="center"/>
          </w:tcPr>
          <w:p w14:paraId="4654D174" w14:textId="4024441F" w:rsidR="00310A80" w:rsidRPr="0031753C" w:rsidRDefault="00310A80" w:rsidP="00310A80">
            <w:pPr>
              <w:jc w:val="center"/>
              <w:rPr>
                <w:rFonts w:ascii="Calibri" w:hAnsi="Calibri"/>
                <w:sz w:val="22"/>
                <w:szCs w:val="22"/>
                <w:lang w:val="pl-PL"/>
              </w:rPr>
            </w:pPr>
            <w:r w:rsidRPr="0031753C">
              <w:rPr>
                <w:rFonts w:ascii="Calibri" w:hAnsi="Calibri"/>
                <w:sz w:val="22"/>
                <w:szCs w:val="22"/>
                <w:lang w:val="pl-PL"/>
              </w:rPr>
              <w:t>8-pin</w:t>
            </w:r>
          </w:p>
        </w:tc>
      </w:tr>
      <w:tr w:rsidR="00310A80" w:rsidRPr="0031753C" w14:paraId="57BF5FBA" w14:textId="77777777" w:rsidTr="00B117BC">
        <w:trPr>
          <w:trHeight w:val="318"/>
          <w:tblCellSpacing w:w="1440" w:type="nil"/>
        </w:trPr>
        <w:tc>
          <w:tcPr>
            <w:tcW w:w="2660" w:type="dxa"/>
          </w:tcPr>
          <w:p w14:paraId="398FA2F1" w14:textId="18019C63" w:rsidR="00310A80" w:rsidRPr="0031753C" w:rsidRDefault="00310A80" w:rsidP="00310A80">
            <w:pPr>
              <w:rPr>
                <w:rFonts w:ascii="Calibri" w:hAnsi="Calibri" w:cs="Arial"/>
                <w:color w:val="000000"/>
                <w:sz w:val="22"/>
                <w:szCs w:val="22"/>
                <w:lang w:val="pl-PL"/>
              </w:rPr>
            </w:pPr>
            <w:r w:rsidRPr="0031753C">
              <w:rPr>
                <w:rFonts w:ascii="Calibri" w:hAnsi="Calibri" w:cs="Arial"/>
                <w:color w:val="000000"/>
                <w:sz w:val="22"/>
                <w:szCs w:val="22"/>
                <w:lang w:val="pl-PL"/>
              </w:rPr>
              <w:t>Interfejs</w:t>
            </w:r>
          </w:p>
        </w:tc>
        <w:tc>
          <w:tcPr>
            <w:tcW w:w="8132" w:type="dxa"/>
            <w:gridSpan w:val="4"/>
            <w:tcBorders>
              <w:right w:val="outset" w:sz="6" w:space="0" w:color="auto"/>
            </w:tcBorders>
            <w:vAlign w:val="center"/>
          </w:tcPr>
          <w:p w14:paraId="566ABC1C" w14:textId="686EA8E4" w:rsidR="00310A80" w:rsidRPr="0031753C" w:rsidRDefault="00310A80" w:rsidP="00310A80">
            <w:pPr>
              <w:jc w:val="center"/>
              <w:rPr>
                <w:rFonts w:ascii="Calibri" w:hAnsi="Calibri"/>
                <w:sz w:val="22"/>
                <w:szCs w:val="22"/>
                <w:lang w:val="pl-PL"/>
              </w:rPr>
            </w:pPr>
            <w:r w:rsidRPr="0031753C">
              <w:rPr>
                <w:rFonts w:ascii="Calibri" w:hAnsi="Calibri" w:cs="Arial"/>
                <w:bCs/>
                <w:color w:val="000000"/>
                <w:sz w:val="22"/>
                <w:szCs w:val="22"/>
                <w:lang w:val="pl-PL"/>
              </w:rPr>
              <w:t>PCI-Express 4.0</w:t>
            </w:r>
          </w:p>
        </w:tc>
      </w:tr>
      <w:tr w:rsidR="00201A2E" w:rsidRPr="0031753C" w14:paraId="4B65BE09" w14:textId="77777777" w:rsidTr="00B117BC">
        <w:trPr>
          <w:trHeight w:val="318"/>
          <w:tblCellSpacing w:w="1440" w:type="nil"/>
        </w:trPr>
        <w:tc>
          <w:tcPr>
            <w:tcW w:w="2660" w:type="dxa"/>
            <w:tcBorders>
              <w:bottom w:val="outset" w:sz="6" w:space="0" w:color="auto"/>
            </w:tcBorders>
          </w:tcPr>
          <w:p w14:paraId="63C84F70" w14:textId="7A39E6D2" w:rsidR="00201A2E" w:rsidRPr="0031753C" w:rsidRDefault="00201A2E" w:rsidP="00611D36">
            <w:pPr>
              <w:rPr>
                <w:rFonts w:ascii="Calibri" w:hAnsi="Calibri" w:cs="Arial"/>
                <w:color w:val="000000"/>
                <w:sz w:val="22"/>
                <w:szCs w:val="22"/>
                <w:lang w:val="pl-PL"/>
              </w:rPr>
            </w:pPr>
            <w:r w:rsidRPr="0031753C">
              <w:rPr>
                <w:rFonts w:ascii="Calibri" w:hAnsi="Calibri" w:cs="Arial"/>
                <w:color w:val="000000"/>
                <w:sz w:val="22"/>
                <w:szCs w:val="22"/>
                <w:lang w:val="pl-PL"/>
              </w:rPr>
              <w:t>Technologie</w:t>
            </w:r>
          </w:p>
          <w:p w14:paraId="169C78F8" w14:textId="77777777" w:rsidR="00201A2E" w:rsidRPr="0031753C" w:rsidRDefault="0031753C" w:rsidP="000A52D1">
            <w:pPr>
              <w:rPr>
                <w:rFonts w:ascii="Calibri" w:hAnsi="Calibri" w:cs="Arial"/>
                <w:noProof/>
                <w:color w:val="000000"/>
                <w:sz w:val="22"/>
                <w:szCs w:val="22"/>
                <w:lang w:val="pl-PL"/>
              </w:rPr>
            </w:pPr>
            <w:r w:rsidRPr="0031753C">
              <w:rPr>
                <w:rFonts w:ascii="Calibri" w:hAnsi="Calibri" w:cs="Arial"/>
                <w:noProof/>
                <w:color w:val="000000"/>
                <w:sz w:val="22"/>
                <w:szCs w:val="22"/>
                <w:lang w:val="pl-PL"/>
              </w:rPr>
              <w:pict w14:anchorId="6B4756EA">
                <v:shape id="_x0000_i1026" type="#_x0000_t75" style="width:114pt;height:48.75pt">
                  <v:imagedata r:id="rId17" o:title="NV RTX"/>
                </v:shape>
              </w:pict>
            </w:r>
          </w:p>
          <w:p w14:paraId="0BD9908C" w14:textId="77777777" w:rsidR="00201A2E" w:rsidRPr="0031753C" w:rsidRDefault="0025277C" w:rsidP="00133DDB">
            <w:pPr>
              <w:ind w:firstLineChars="100" w:firstLine="220"/>
              <w:rPr>
                <w:rFonts w:ascii="Calibri" w:hAnsi="Calibri" w:cs="Arial"/>
                <w:color w:val="000000"/>
                <w:sz w:val="22"/>
                <w:szCs w:val="22"/>
                <w:lang w:val="pl-PL"/>
              </w:rPr>
            </w:pPr>
            <w:r w:rsidRPr="0031753C">
              <w:rPr>
                <w:rFonts w:ascii="Calibri" w:hAnsi="Calibri"/>
                <w:noProof/>
                <w:sz w:val="22"/>
                <w:szCs w:val="22"/>
                <w:lang w:val="pl-PL"/>
              </w:rPr>
              <w:pict w14:anchorId="79B4E1F0">
                <v:group id="_x0000_s1242" style="position:absolute;left:0;text-align:left;margin-left:10.1pt;margin-top:60.45pt;width:88.5pt;height:59.3pt;z-index:1" coordorigin="866,841" coordsize="2195,1376">
                  <v:shape id="_x0000_s1243" type="#_x0000_t75" style="position:absolute;left:866;top:1533;width:2195;height:684;mso-wrap-edited:f" wrapcoords="-100 0 -100 21245 21600 21245 21600 0 -100 0">
                    <v:imagedata r:id="rId18" o:title="HDMI_White_EPS"/>
                  </v:shape>
                  <v:shape id="圖片 1" o:spid="_x0000_s1244" type="#_x0000_t75" style="position:absolute;left:866;top:841;width:2193;height:677;visibility:visible" wrapcoords="-287 0 -287 20409 21552 20409 21552 0 -287 0">
                    <v:imagedata r:id="rId19" o:title="" gain="1.25" blacklevel="-3277f"/>
                  </v:shape>
                </v:group>
              </w:pict>
            </w:r>
            <w:r w:rsidR="0031753C" w:rsidRPr="0031753C">
              <w:rPr>
                <w:rFonts w:ascii="Calibri" w:hAnsi="Calibri" w:cs="Arial"/>
                <w:noProof/>
                <w:color w:val="000000"/>
                <w:sz w:val="22"/>
                <w:szCs w:val="22"/>
                <w:lang w:val="pl-PL"/>
              </w:rPr>
              <w:pict w14:anchorId="2ADE3FED">
                <v:shape id="_x0000_i1027" type="#_x0000_t75" style="width:87.75pt;height:39pt">
                  <v:imagedata r:id="rId20" o:title="gsync-logo_0"/>
                </v:shape>
              </w:pict>
            </w:r>
          </w:p>
        </w:tc>
        <w:tc>
          <w:tcPr>
            <w:tcW w:w="8132" w:type="dxa"/>
            <w:gridSpan w:val="4"/>
            <w:tcBorders>
              <w:bottom w:val="outset" w:sz="6" w:space="0" w:color="auto"/>
            </w:tcBorders>
          </w:tcPr>
          <w:p w14:paraId="2B75971A" w14:textId="77777777" w:rsidR="00310A80" w:rsidRPr="0031753C" w:rsidRDefault="00310A80" w:rsidP="00310A80">
            <w:pPr>
              <w:numPr>
                <w:ilvl w:val="0"/>
                <w:numId w:val="11"/>
              </w:numPr>
              <w:adjustRightInd w:val="0"/>
              <w:spacing w:line="276" w:lineRule="auto"/>
              <w:textAlignment w:val="baseline"/>
              <w:rPr>
                <w:rFonts w:ascii="Calibri" w:hAnsi="Calibri"/>
                <w:sz w:val="22"/>
                <w:szCs w:val="22"/>
                <w:lang w:val="pl-PL"/>
              </w:rPr>
            </w:pPr>
            <w:r w:rsidRPr="0031753C">
              <w:rPr>
                <w:rFonts w:ascii="Calibri" w:hAnsi="Calibri"/>
                <w:sz w:val="22"/>
                <w:szCs w:val="22"/>
                <w:lang w:val="pl-PL"/>
              </w:rPr>
              <w:t xml:space="preserve">architektura NVIDIA Ampere </w:t>
            </w:r>
          </w:p>
          <w:p w14:paraId="59328DFF" w14:textId="5B6CBECD" w:rsidR="00310A80" w:rsidRPr="0031753C" w:rsidRDefault="00310A80" w:rsidP="00310A80">
            <w:pPr>
              <w:numPr>
                <w:ilvl w:val="0"/>
                <w:numId w:val="11"/>
              </w:numPr>
              <w:adjustRightInd w:val="0"/>
              <w:spacing w:line="276" w:lineRule="auto"/>
              <w:textAlignment w:val="baseline"/>
              <w:rPr>
                <w:rFonts w:ascii="Calibri" w:hAnsi="Calibri"/>
                <w:sz w:val="22"/>
                <w:szCs w:val="22"/>
                <w:lang w:val="pl-PL"/>
              </w:rPr>
            </w:pPr>
            <w:r w:rsidRPr="0031753C">
              <w:rPr>
                <w:rFonts w:ascii="Calibri" w:hAnsi="Calibri"/>
                <w:sz w:val="22"/>
                <w:szCs w:val="22"/>
                <w:lang w:val="pl-PL"/>
              </w:rPr>
              <w:t xml:space="preserve">pamieć GDDR6 </w:t>
            </w:r>
          </w:p>
          <w:p w14:paraId="037E4968" w14:textId="4F16F500" w:rsidR="00310A80" w:rsidRPr="0031753C" w:rsidRDefault="00310A80" w:rsidP="00310A80">
            <w:pPr>
              <w:numPr>
                <w:ilvl w:val="0"/>
                <w:numId w:val="11"/>
              </w:numPr>
              <w:adjustRightInd w:val="0"/>
              <w:spacing w:line="276" w:lineRule="auto"/>
              <w:textAlignment w:val="baseline"/>
              <w:rPr>
                <w:rFonts w:ascii="Calibri" w:hAnsi="Calibri"/>
                <w:sz w:val="22"/>
                <w:szCs w:val="22"/>
                <w:lang w:val="pl-PL"/>
              </w:rPr>
            </w:pPr>
            <w:r w:rsidRPr="0031753C">
              <w:rPr>
                <w:rFonts w:ascii="Calibri" w:hAnsi="Calibri"/>
                <w:sz w:val="22"/>
                <w:szCs w:val="22"/>
                <w:lang w:val="pl-PL"/>
              </w:rPr>
              <w:t>2 Generacja rdzeni RT</w:t>
            </w:r>
          </w:p>
          <w:p w14:paraId="1ED2BF20" w14:textId="440D486E" w:rsidR="00310A80" w:rsidRPr="0031753C" w:rsidRDefault="00310A80" w:rsidP="00310A80">
            <w:pPr>
              <w:numPr>
                <w:ilvl w:val="0"/>
                <w:numId w:val="11"/>
              </w:numPr>
              <w:adjustRightInd w:val="0"/>
              <w:spacing w:line="276" w:lineRule="auto"/>
              <w:textAlignment w:val="baseline"/>
              <w:rPr>
                <w:rFonts w:ascii="Calibri" w:hAnsi="Calibri"/>
                <w:sz w:val="22"/>
                <w:szCs w:val="22"/>
                <w:lang w:val="pl-PL"/>
              </w:rPr>
            </w:pPr>
            <w:r w:rsidRPr="0031753C">
              <w:rPr>
                <w:rFonts w:ascii="Calibri" w:hAnsi="Calibri"/>
                <w:sz w:val="22"/>
                <w:szCs w:val="22"/>
                <w:lang w:val="pl-PL"/>
              </w:rPr>
              <w:t>3 Generacja rdzeni Tensor</w:t>
            </w:r>
          </w:p>
          <w:p w14:paraId="15FAE5C6" w14:textId="77777777" w:rsidR="00310A80" w:rsidRPr="0031753C" w:rsidRDefault="00310A80" w:rsidP="00310A80">
            <w:pPr>
              <w:numPr>
                <w:ilvl w:val="0"/>
                <w:numId w:val="11"/>
              </w:numPr>
              <w:adjustRightInd w:val="0"/>
              <w:spacing w:line="276" w:lineRule="auto"/>
              <w:textAlignment w:val="baseline"/>
              <w:rPr>
                <w:rFonts w:ascii="Calibri" w:hAnsi="Calibri"/>
                <w:sz w:val="22"/>
                <w:szCs w:val="22"/>
                <w:lang w:val="pl-PL"/>
              </w:rPr>
            </w:pPr>
            <w:r w:rsidRPr="0031753C">
              <w:rPr>
                <w:rFonts w:ascii="Calibri" w:hAnsi="Calibri"/>
                <w:sz w:val="22"/>
                <w:szCs w:val="22"/>
                <w:lang w:val="pl-PL"/>
              </w:rPr>
              <w:t>NVIDIA GeForce Experience</w:t>
            </w:r>
          </w:p>
          <w:p w14:paraId="554DAAC7" w14:textId="77777777" w:rsidR="00310A80" w:rsidRPr="0031753C" w:rsidRDefault="00310A80" w:rsidP="00310A80">
            <w:pPr>
              <w:numPr>
                <w:ilvl w:val="0"/>
                <w:numId w:val="11"/>
              </w:numPr>
              <w:adjustRightInd w:val="0"/>
              <w:spacing w:line="276" w:lineRule="auto"/>
              <w:textAlignment w:val="baseline"/>
              <w:rPr>
                <w:rFonts w:ascii="Calibri" w:hAnsi="Calibri"/>
                <w:sz w:val="22"/>
                <w:szCs w:val="22"/>
                <w:lang w:val="pl-PL"/>
              </w:rPr>
            </w:pPr>
            <w:r w:rsidRPr="0031753C">
              <w:rPr>
                <w:rFonts w:ascii="Calibri" w:hAnsi="Calibri"/>
                <w:sz w:val="22"/>
                <w:szCs w:val="22"/>
                <w:lang w:val="pl-PL"/>
              </w:rPr>
              <w:t>Microsoft DirectX 12 Ultimate</w:t>
            </w:r>
          </w:p>
          <w:p w14:paraId="1F9D89EF" w14:textId="77777777" w:rsidR="00310A80" w:rsidRPr="0031753C" w:rsidRDefault="00310A80" w:rsidP="00310A80">
            <w:pPr>
              <w:numPr>
                <w:ilvl w:val="0"/>
                <w:numId w:val="11"/>
              </w:numPr>
              <w:adjustRightInd w:val="0"/>
              <w:spacing w:line="276" w:lineRule="auto"/>
              <w:textAlignment w:val="baseline"/>
              <w:rPr>
                <w:rFonts w:ascii="Calibri" w:hAnsi="Calibri"/>
                <w:sz w:val="22"/>
                <w:szCs w:val="22"/>
                <w:lang w:val="pl-PL"/>
              </w:rPr>
            </w:pPr>
            <w:r w:rsidRPr="0031753C">
              <w:rPr>
                <w:rFonts w:ascii="Calibri" w:hAnsi="Calibri"/>
                <w:sz w:val="22"/>
                <w:szCs w:val="22"/>
                <w:lang w:val="pl-PL"/>
              </w:rPr>
              <w:t>Vulkan RT API, OpenGL 4.6</w:t>
            </w:r>
          </w:p>
          <w:p w14:paraId="79C1500A" w14:textId="77777777" w:rsidR="00310A80" w:rsidRPr="0031753C" w:rsidRDefault="00310A80" w:rsidP="00310A80">
            <w:pPr>
              <w:numPr>
                <w:ilvl w:val="0"/>
                <w:numId w:val="11"/>
              </w:numPr>
              <w:adjustRightInd w:val="0"/>
              <w:spacing w:line="276" w:lineRule="auto"/>
              <w:textAlignment w:val="baseline"/>
              <w:rPr>
                <w:rFonts w:ascii="Calibri" w:hAnsi="Calibri"/>
                <w:sz w:val="22"/>
                <w:szCs w:val="22"/>
                <w:lang w:val="pl-PL"/>
              </w:rPr>
            </w:pPr>
            <w:r w:rsidRPr="0031753C">
              <w:rPr>
                <w:rFonts w:ascii="Calibri" w:hAnsi="Calibri"/>
                <w:sz w:val="22"/>
                <w:szCs w:val="22"/>
                <w:lang w:val="pl-PL"/>
              </w:rPr>
              <w:t>NVIDIA DLSS</w:t>
            </w:r>
          </w:p>
          <w:p w14:paraId="08289502" w14:textId="77777777" w:rsidR="00310A80" w:rsidRPr="0031753C" w:rsidRDefault="00310A80" w:rsidP="00310A80">
            <w:pPr>
              <w:numPr>
                <w:ilvl w:val="0"/>
                <w:numId w:val="11"/>
              </w:numPr>
              <w:adjustRightInd w:val="0"/>
              <w:spacing w:line="276" w:lineRule="auto"/>
              <w:textAlignment w:val="baseline"/>
              <w:rPr>
                <w:rFonts w:ascii="Calibri" w:hAnsi="Calibri"/>
                <w:sz w:val="22"/>
                <w:szCs w:val="22"/>
                <w:lang w:val="pl-PL"/>
              </w:rPr>
            </w:pPr>
            <w:r w:rsidRPr="0031753C">
              <w:rPr>
                <w:rFonts w:ascii="Calibri" w:hAnsi="Calibri"/>
                <w:sz w:val="22"/>
                <w:szCs w:val="22"/>
                <w:lang w:val="pl-PL"/>
              </w:rPr>
              <w:t>NVIDIA GPU Boost</w:t>
            </w:r>
          </w:p>
          <w:p w14:paraId="6783045A" w14:textId="77777777" w:rsidR="00310A80" w:rsidRPr="0031753C" w:rsidRDefault="00310A80" w:rsidP="00310A80">
            <w:pPr>
              <w:numPr>
                <w:ilvl w:val="0"/>
                <w:numId w:val="11"/>
              </w:numPr>
              <w:adjustRightInd w:val="0"/>
              <w:spacing w:line="276" w:lineRule="auto"/>
              <w:textAlignment w:val="baseline"/>
              <w:rPr>
                <w:rFonts w:ascii="Calibri" w:hAnsi="Calibri"/>
                <w:sz w:val="22"/>
                <w:szCs w:val="22"/>
                <w:lang w:val="pl-PL"/>
              </w:rPr>
            </w:pPr>
            <w:r w:rsidRPr="0031753C">
              <w:rPr>
                <w:rFonts w:ascii="Calibri" w:hAnsi="Calibri"/>
                <w:sz w:val="22"/>
                <w:szCs w:val="22"/>
                <w:lang w:val="pl-PL"/>
              </w:rPr>
              <w:t>Technologia NVIDIA Ansel</w:t>
            </w:r>
          </w:p>
          <w:p w14:paraId="284AD8C6" w14:textId="77777777" w:rsidR="00310A80" w:rsidRPr="0031753C" w:rsidRDefault="00310A80" w:rsidP="00310A80">
            <w:pPr>
              <w:numPr>
                <w:ilvl w:val="0"/>
                <w:numId w:val="11"/>
              </w:numPr>
              <w:adjustRightInd w:val="0"/>
              <w:spacing w:line="276" w:lineRule="auto"/>
              <w:textAlignment w:val="baseline"/>
              <w:rPr>
                <w:rFonts w:ascii="Calibri" w:hAnsi="Calibri"/>
                <w:sz w:val="22"/>
                <w:szCs w:val="22"/>
                <w:lang w:val="pl-PL"/>
              </w:rPr>
            </w:pPr>
            <w:r w:rsidRPr="0031753C">
              <w:rPr>
                <w:rFonts w:ascii="Calibri" w:hAnsi="Calibri"/>
                <w:sz w:val="22"/>
                <w:szCs w:val="22"/>
                <w:lang w:val="pl-PL"/>
              </w:rPr>
              <w:t>NVIDIA G-SYNC</w:t>
            </w:r>
          </w:p>
          <w:p w14:paraId="5A6AE2DE" w14:textId="77777777" w:rsidR="00310A80" w:rsidRPr="0031753C" w:rsidRDefault="00310A80" w:rsidP="00310A80">
            <w:pPr>
              <w:numPr>
                <w:ilvl w:val="0"/>
                <w:numId w:val="11"/>
              </w:numPr>
              <w:adjustRightInd w:val="0"/>
              <w:spacing w:line="276" w:lineRule="auto"/>
              <w:textAlignment w:val="baseline"/>
              <w:rPr>
                <w:rFonts w:ascii="Calibri" w:hAnsi="Calibri"/>
                <w:sz w:val="22"/>
                <w:szCs w:val="22"/>
                <w:lang w:val="pl-PL"/>
              </w:rPr>
            </w:pPr>
            <w:r w:rsidRPr="0031753C">
              <w:rPr>
                <w:rFonts w:ascii="Calibri" w:hAnsi="Calibri"/>
                <w:sz w:val="22"/>
                <w:szCs w:val="22"/>
                <w:lang w:val="pl-PL"/>
              </w:rPr>
              <w:t>VR Ready</w:t>
            </w:r>
          </w:p>
          <w:p w14:paraId="571B3FA7" w14:textId="518E4EAA" w:rsidR="00310A80" w:rsidRPr="0031753C" w:rsidRDefault="00310A80" w:rsidP="00310A80">
            <w:pPr>
              <w:numPr>
                <w:ilvl w:val="0"/>
                <w:numId w:val="11"/>
              </w:numPr>
              <w:adjustRightInd w:val="0"/>
              <w:spacing w:line="276" w:lineRule="auto"/>
              <w:textAlignment w:val="baseline"/>
              <w:rPr>
                <w:rFonts w:ascii="Calibri" w:hAnsi="Calibri"/>
                <w:sz w:val="22"/>
                <w:szCs w:val="22"/>
                <w:lang w:val="pl-PL"/>
              </w:rPr>
            </w:pPr>
            <w:r w:rsidRPr="0031753C">
              <w:rPr>
                <w:rFonts w:ascii="Calibri" w:hAnsi="Calibri"/>
                <w:sz w:val="22"/>
                <w:szCs w:val="22"/>
                <w:lang w:val="pl-PL"/>
              </w:rPr>
              <w:t>PCI Express 4.0</w:t>
            </w:r>
          </w:p>
        </w:tc>
      </w:tr>
      <w:tr w:rsidR="00201A2E" w:rsidRPr="0031753C" w14:paraId="1B4ABE57" w14:textId="77777777" w:rsidTr="00B117BC">
        <w:trPr>
          <w:trHeight w:val="411"/>
          <w:tblCellSpacing w:w="1440" w:type="nil"/>
        </w:trPr>
        <w:tc>
          <w:tcPr>
            <w:tcW w:w="2660" w:type="dxa"/>
            <w:tcBorders>
              <w:top w:val="outset" w:sz="6" w:space="0" w:color="auto"/>
            </w:tcBorders>
          </w:tcPr>
          <w:p w14:paraId="19384D58" w14:textId="5E7B13DF" w:rsidR="00201A2E" w:rsidRPr="0031753C" w:rsidRDefault="00201A2E" w:rsidP="00310A80">
            <w:pPr>
              <w:rPr>
                <w:rFonts w:ascii="Calibri" w:hAnsi="Calibri" w:cs="Arial"/>
                <w:color w:val="000000"/>
                <w:sz w:val="22"/>
                <w:szCs w:val="22"/>
                <w:lang w:val="pl-PL"/>
              </w:rPr>
            </w:pPr>
            <w:r w:rsidRPr="0031753C">
              <w:rPr>
                <w:rFonts w:ascii="Calibri" w:hAnsi="Calibri" w:cs="Arial"/>
                <w:color w:val="000000"/>
                <w:sz w:val="22"/>
                <w:szCs w:val="22"/>
                <w:lang w:val="pl-PL"/>
              </w:rPr>
              <w:t>A</w:t>
            </w:r>
            <w:r w:rsidR="00310A80" w:rsidRPr="0031753C">
              <w:rPr>
                <w:rFonts w:ascii="Calibri" w:hAnsi="Calibri" w:cs="Arial"/>
                <w:color w:val="000000"/>
                <w:sz w:val="22"/>
                <w:szCs w:val="22"/>
                <w:lang w:val="pl-PL"/>
              </w:rPr>
              <w:t>kcesoria</w:t>
            </w:r>
          </w:p>
        </w:tc>
        <w:tc>
          <w:tcPr>
            <w:tcW w:w="8132" w:type="dxa"/>
            <w:gridSpan w:val="4"/>
            <w:tcBorders>
              <w:top w:val="outset" w:sz="6" w:space="0" w:color="auto"/>
            </w:tcBorders>
          </w:tcPr>
          <w:p w14:paraId="1FFBD5EE" w14:textId="31E7D5AE" w:rsidR="00201A2E" w:rsidRPr="0031753C" w:rsidRDefault="00310A80" w:rsidP="002D0590">
            <w:pPr>
              <w:numPr>
                <w:ilvl w:val="0"/>
                <w:numId w:val="11"/>
              </w:numPr>
              <w:adjustRightInd w:val="0"/>
              <w:textAlignment w:val="baseline"/>
              <w:rPr>
                <w:rFonts w:ascii="Calibri" w:hAnsi="Calibri"/>
                <w:sz w:val="22"/>
                <w:szCs w:val="22"/>
                <w:lang w:val="pl-PL"/>
              </w:rPr>
            </w:pPr>
            <w:r w:rsidRPr="0031753C">
              <w:rPr>
                <w:rFonts w:ascii="Calibri" w:hAnsi="Calibri"/>
                <w:sz w:val="22"/>
                <w:szCs w:val="22"/>
                <w:lang w:val="pl-PL"/>
              </w:rPr>
              <w:t>Instrukcja obsługi</w:t>
            </w:r>
          </w:p>
        </w:tc>
      </w:tr>
    </w:tbl>
    <w:p w14:paraId="0DACFF74" w14:textId="77777777" w:rsidR="00310A80" w:rsidRPr="0031753C" w:rsidRDefault="00310A80" w:rsidP="00310A80">
      <w:pPr>
        <w:rPr>
          <w:rFonts w:ascii="Calibri" w:hAnsi="Calibri" w:cs="Arial"/>
          <w:b/>
          <w:sz w:val="22"/>
          <w:lang w:val="pl-PL"/>
        </w:rPr>
      </w:pPr>
    </w:p>
    <w:p w14:paraId="6734ACF5" w14:textId="77777777" w:rsidR="00310A80" w:rsidRPr="0031753C" w:rsidRDefault="00310A80" w:rsidP="00310A80">
      <w:pPr>
        <w:rPr>
          <w:rFonts w:ascii="Calibri" w:hAnsi="Calibri" w:cs="Arial"/>
          <w:sz w:val="22"/>
          <w:szCs w:val="22"/>
          <w:lang w:val="pl-PL"/>
        </w:rPr>
      </w:pPr>
      <w:r w:rsidRPr="0031753C">
        <w:rPr>
          <w:rFonts w:ascii="Calibri" w:hAnsi="Calibri" w:cs="Arial"/>
          <w:b/>
          <w:sz w:val="22"/>
          <w:lang w:val="pl-PL"/>
        </w:rPr>
        <w:t>O firmie Gainward</w:t>
      </w:r>
      <w:r w:rsidRPr="0031753C">
        <w:rPr>
          <w:rFonts w:ascii="Arial" w:hAnsi="Arial" w:cs="Arial"/>
          <w:b/>
          <w:color w:val="FF6600"/>
          <w:sz w:val="22"/>
          <w:lang w:val="pl-PL"/>
        </w:rPr>
        <w:br/>
      </w:r>
      <w:r w:rsidRPr="0031753C">
        <w:rPr>
          <w:rFonts w:ascii="Calibri" w:hAnsi="Calibri" w:cs="Arial"/>
          <w:sz w:val="22"/>
          <w:szCs w:val="22"/>
          <w:lang w:val="pl-PL"/>
        </w:rPr>
        <w:t xml:space="preserve">Firma Gainward została założona w 1984. W 2005 r. połączyła się z firmą Palit. Misją Gainwarda jest produkowanie najbardziej zaawansowanych technicznie kart graficzne i osiąganie najwyższego poziomu zadowolenia klientów. Wysokiej klasy produkty Gainwarda cieszą się doskonałą renomą wśród entuzjastów. Wprowadzone przez Gainwarda określenia “Golden Sample” (GS) i “Golden Sample - Goes Like Hell” (GS-GLH) stały się synonimami, którymi określa się mocno I ekstremalnie podkręcone karty graficzne. Jako jedna z wiodących marek kart graficznych Gainward stale dostarcza najwydajniejsze produkty o doskonałej jakości starając się w ten potwierdzić zaufanie i szacunek klientów </w:t>
      </w:r>
      <w:r w:rsidRPr="0031753C">
        <w:rPr>
          <w:rFonts w:ascii="Calibri" w:hAnsi="Calibri" w:cs="Arial"/>
          <w:sz w:val="22"/>
          <w:szCs w:val="22"/>
          <w:lang w:val="pl-PL"/>
        </w:rPr>
        <w:lastRenderedPageBreak/>
        <w:t xml:space="preserve">jakim obdarzają ją klienci. Główna siedziba firmy znajduje się w Taipei na Taiwanie, fabryki w Shenzhen w Chinach, a oddział europejski ma siedzibę w Niemczech. Ambicją firmy jest dostarczanie swoich produktów na cały świat przy jednoczesnej ścisłej kooperacji z lokalnymi partnerami. </w:t>
      </w:r>
    </w:p>
    <w:p w14:paraId="6ADC2917" w14:textId="77777777" w:rsidR="00310A80" w:rsidRPr="0031753C" w:rsidRDefault="00310A80" w:rsidP="00310A80">
      <w:pPr>
        <w:rPr>
          <w:rFonts w:ascii="Calibri" w:hAnsi="Calibri" w:cs="Arial"/>
          <w:sz w:val="22"/>
          <w:szCs w:val="22"/>
          <w:lang w:val="pl-PL"/>
        </w:rPr>
      </w:pPr>
    </w:p>
    <w:p w14:paraId="1B213B63" w14:textId="77777777" w:rsidR="00310A80" w:rsidRPr="0031753C" w:rsidRDefault="00310A80" w:rsidP="00310A80">
      <w:pPr>
        <w:rPr>
          <w:rFonts w:ascii="Arial" w:hAnsi="Arial" w:cs="Arial"/>
          <w:sz w:val="22"/>
          <w:szCs w:val="22"/>
          <w:lang w:val="pl-PL"/>
        </w:rPr>
      </w:pPr>
      <w:r w:rsidRPr="0031753C">
        <w:rPr>
          <w:rFonts w:ascii="Calibri" w:hAnsi="Calibri" w:cs="Arial"/>
          <w:sz w:val="22"/>
          <w:szCs w:val="22"/>
          <w:lang w:val="pl-PL"/>
        </w:rPr>
        <w:t xml:space="preserve">Więcej informacji można znaleźć pod adresem </w:t>
      </w:r>
      <w:hyperlink r:id="rId21" w:history="1">
        <w:r w:rsidRPr="0031753C">
          <w:rPr>
            <w:rStyle w:val="Hipercze"/>
            <w:rFonts w:ascii="Arial" w:hAnsi="Arial" w:cs="Arial"/>
            <w:sz w:val="22"/>
            <w:szCs w:val="22"/>
            <w:lang w:val="pl-PL"/>
          </w:rPr>
          <w:t>http://www.gainward.com</w:t>
        </w:r>
      </w:hyperlink>
    </w:p>
    <w:p w14:paraId="25585830" w14:textId="3B71894C" w:rsidR="00C86A03" w:rsidRPr="0031753C" w:rsidRDefault="00C86A03" w:rsidP="00310A80">
      <w:pPr>
        <w:widowControl/>
        <w:spacing w:before="100" w:beforeAutospacing="1" w:after="100" w:afterAutospacing="1"/>
        <w:jc w:val="both"/>
        <w:rPr>
          <w:rFonts w:ascii="Arial" w:hAnsi="Arial" w:cs="Arial"/>
          <w:sz w:val="22"/>
          <w:szCs w:val="22"/>
          <w:lang w:val="pl-PL"/>
        </w:rPr>
      </w:pPr>
    </w:p>
    <w:sectPr w:rsidR="00C86A03" w:rsidRPr="0031753C" w:rsidSect="00637606">
      <w:pgSz w:w="11906" w:h="16838"/>
      <w:pgMar w:top="540" w:right="720" w:bottom="45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86DAF" w14:textId="77777777" w:rsidR="0025277C" w:rsidRDefault="0025277C" w:rsidP="006C62FE">
      <w:r>
        <w:separator/>
      </w:r>
    </w:p>
  </w:endnote>
  <w:endnote w:type="continuationSeparator" w:id="0">
    <w:p w14:paraId="510A7DC6" w14:textId="77777777" w:rsidR="0025277C" w:rsidRDefault="0025277C" w:rsidP="006C6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DINPro-Regular">
    <w:altName w:val="Calibri"/>
    <w:panose1 w:val="00000000000000000000"/>
    <w:charset w:val="00"/>
    <w:family w:val="modern"/>
    <w:notTrueType/>
    <w:pitch w:val="variable"/>
    <w:sig w:usb0="800002AF" w:usb1="4000206A"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8D4A1" w14:textId="77777777" w:rsidR="0025277C" w:rsidRDefault="0025277C" w:rsidP="006C62FE">
      <w:r>
        <w:separator/>
      </w:r>
    </w:p>
  </w:footnote>
  <w:footnote w:type="continuationSeparator" w:id="0">
    <w:p w14:paraId="6B95BFFB" w14:textId="77777777" w:rsidR="0025277C" w:rsidRDefault="0025277C" w:rsidP="006C62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14.75pt;height:114pt" o:bullet="t">
        <v:imagedata r:id="rId1" o:title="Gainward logo small"/>
      </v:shape>
    </w:pict>
  </w:numPicBullet>
  <w:numPicBullet w:numPicBulletId="1">
    <w:pict>
      <v:shape id="_x0000_i1077" type="#_x0000_t75" style="width:12.75pt;height:12.75pt" o:bullet="t">
        <v:imagedata r:id="rId2" o:title="Metallic Orb"/>
      </v:shape>
    </w:pict>
  </w:numPicBullet>
  <w:abstractNum w:abstractNumId="0" w15:restartNumberingAfterBreak="0">
    <w:nsid w:val="09E42628"/>
    <w:multiLevelType w:val="multilevel"/>
    <w:tmpl w:val="1A06DFB4"/>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
      <w:lvlJc w:val="left"/>
      <w:pPr>
        <w:tabs>
          <w:tab w:val="num" w:pos="1800"/>
        </w:tabs>
        <w:ind w:left="1800" w:hanging="360"/>
      </w:pPr>
      <w:rPr>
        <w:rFonts w:ascii="Wingdings" w:hAnsi="Wingdings" w:hint="default"/>
        <w:color w:val="auto"/>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3C34573"/>
    <w:multiLevelType w:val="multilevel"/>
    <w:tmpl w:val="3176C5B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15603EA5"/>
    <w:multiLevelType w:val="hybridMultilevel"/>
    <w:tmpl w:val="1A06DFB4"/>
    <w:lvl w:ilvl="0" w:tplc="F9A47228">
      <w:start w:val="1"/>
      <w:numFmt w:val="bullet"/>
      <w:lvlText w:val=""/>
      <w:lvlPicBulletId w:val="0"/>
      <w:lvlJc w:val="left"/>
      <w:pPr>
        <w:tabs>
          <w:tab w:val="num" w:pos="720"/>
        </w:tabs>
        <w:ind w:left="720" w:hanging="360"/>
      </w:pPr>
      <w:rPr>
        <w:rFonts w:ascii="Symbol" w:hAnsi="Symbol" w:hint="default"/>
        <w:color w:val="auto"/>
      </w:rPr>
    </w:lvl>
    <w:lvl w:ilvl="1" w:tplc="00050409">
      <w:start w:val="1"/>
      <w:numFmt w:val="bullet"/>
      <w:lvlText w:val=""/>
      <w:lvlJc w:val="left"/>
      <w:pPr>
        <w:tabs>
          <w:tab w:val="num" w:pos="1800"/>
        </w:tabs>
        <w:ind w:left="1800" w:hanging="360"/>
      </w:pPr>
      <w:rPr>
        <w:rFonts w:ascii="Wingdings" w:hAnsi="Wingdings" w:hint="default"/>
        <w:color w:val="auto"/>
      </w:rPr>
    </w:lvl>
    <w:lvl w:ilvl="2" w:tplc="00050409">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969510D"/>
    <w:multiLevelType w:val="multilevel"/>
    <w:tmpl w:val="4F225F36"/>
    <w:lvl w:ilvl="0">
      <w:start w:val="1"/>
      <w:numFmt w:val="bullet"/>
      <w:lvlText w:val=""/>
      <w:lvlPicBulletId w:val="0"/>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790C09"/>
    <w:multiLevelType w:val="hybridMultilevel"/>
    <w:tmpl w:val="DB1EA87C"/>
    <w:lvl w:ilvl="0" w:tplc="0682DDF8">
      <w:start w:val="1"/>
      <w:numFmt w:val="bullet"/>
      <w:lvlText w:val=""/>
      <w:lvlPicBulletId w:val="0"/>
      <w:lvlJc w:val="left"/>
      <w:pPr>
        <w:tabs>
          <w:tab w:val="num" w:pos="360"/>
        </w:tabs>
        <w:ind w:left="360" w:hanging="360"/>
      </w:pPr>
      <w:rPr>
        <w:rFonts w:ascii="Symbol" w:hAnsi="Symbol" w:hint="default"/>
        <w:color w:val="auto"/>
      </w:rPr>
    </w:lvl>
    <w:lvl w:ilvl="1" w:tplc="00050409">
      <w:start w:val="1"/>
      <w:numFmt w:val="bullet"/>
      <w:lvlText w:val=""/>
      <w:lvlJc w:val="left"/>
      <w:pPr>
        <w:tabs>
          <w:tab w:val="num" w:pos="1800"/>
        </w:tabs>
        <w:ind w:left="1800" w:hanging="360"/>
      </w:pPr>
      <w:rPr>
        <w:rFonts w:ascii="Wingdings" w:hAnsi="Wingdings"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31F549D5"/>
    <w:multiLevelType w:val="hybridMultilevel"/>
    <w:tmpl w:val="4F225F36"/>
    <w:lvl w:ilvl="0" w:tplc="F9A47228">
      <w:start w:val="1"/>
      <w:numFmt w:val="bullet"/>
      <w:lvlText w:val=""/>
      <w:lvlPicBulletId w:val="0"/>
      <w:lvlJc w:val="left"/>
      <w:pPr>
        <w:tabs>
          <w:tab w:val="num" w:pos="360"/>
        </w:tabs>
        <w:ind w:left="360" w:hanging="360"/>
      </w:pPr>
      <w:rPr>
        <w:rFonts w:ascii="Symbol" w:hAnsi="Symbol" w:hint="default"/>
        <w:color w:val="auto"/>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55389C"/>
    <w:multiLevelType w:val="hybridMultilevel"/>
    <w:tmpl w:val="35E63E3A"/>
    <w:lvl w:ilvl="0" w:tplc="0682DDF8">
      <w:start w:val="1"/>
      <w:numFmt w:val="bullet"/>
      <w:lvlText w:val=""/>
      <w:lvlPicBulletId w:val="0"/>
      <w:lvlJc w:val="left"/>
      <w:pPr>
        <w:tabs>
          <w:tab w:val="num" w:pos="360"/>
        </w:tabs>
        <w:ind w:left="360" w:hanging="360"/>
      </w:pPr>
      <w:rPr>
        <w:rFonts w:ascii="Symbol" w:hAnsi="Symbol" w:hint="default"/>
        <w:color w:val="auto"/>
      </w:rPr>
    </w:lvl>
    <w:lvl w:ilvl="1" w:tplc="0682DDF8">
      <w:start w:val="1"/>
      <w:numFmt w:val="bullet"/>
      <w:lvlText w:val=""/>
      <w:lvlPicBulletId w:val="0"/>
      <w:lvlJc w:val="left"/>
      <w:pPr>
        <w:tabs>
          <w:tab w:val="num" w:pos="840"/>
        </w:tabs>
        <w:ind w:left="840" w:hanging="360"/>
      </w:pPr>
      <w:rPr>
        <w:rFonts w:ascii="Symbol" w:hAnsi="Symbol"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38E43D8A"/>
    <w:multiLevelType w:val="hybridMultilevel"/>
    <w:tmpl w:val="CD946122"/>
    <w:lvl w:ilvl="0" w:tplc="3B441D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BD50F1E"/>
    <w:multiLevelType w:val="multilevel"/>
    <w:tmpl w:val="A81E026C"/>
    <w:lvl w:ilvl="0">
      <w:start w:val="1"/>
      <w:numFmt w:val="bullet"/>
      <w:lvlText w:val=""/>
      <w:lvlPicBulletId w:val="0"/>
      <w:lvlJc w:val="left"/>
      <w:pPr>
        <w:tabs>
          <w:tab w:val="num" w:pos="360"/>
        </w:tabs>
        <w:ind w:left="360"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41841EE6"/>
    <w:multiLevelType w:val="multilevel"/>
    <w:tmpl w:val="3BDE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1F46A6"/>
    <w:multiLevelType w:val="hybridMultilevel"/>
    <w:tmpl w:val="553C6EFE"/>
    <w:lvl w:ilvl="0" w:tplc="90882E80">
      <w:start w:val="67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55C10A7"/>
    <w:multiLevelType w:val="hybridMultilevel"/>
    <w:tmpl w:val="3176C5B2"/>
    <w:lvl w:ilvl="0" w:tplc="A5F004FC">
      <w:start w:val="1"/>
      <w:numFmt w:val="bullet"/>
      <w:lvlText w:val=""/>
      <w:lvlJc w:val="left"/>
      <w:pPr>
        <w:tabs>
          <w:tab w:val="num" w:pos="360"/>
        </w:tabs>
        <w:ind w:left="360" w:hanging="360"/>
      </w:pPr>
      <w:rPr>
        <w:rFonts w:ascii="Wingdings" w:hAnsi="Wingdings" w:hint="default"/>
      </w:rPr>
    </w:lvl>
    <w:lvl w:ilvl="1" w:tplc="00030409">
      <w:start w:val="1"/>
      <w:numFmt w:val="bullet"/>
      <w:lvlText w:val="o"/>
      <w:lvlJc w:val="left"/>
      <w:pPr>
        <w:tabs>
          <w:tab w:val="num" w:pos="360"/>
        </w:tabs>
        <w:ind w:left="360" w:hanging="360"/>
      </w:pPr>
      <w:rPr>
        <w:rFonts w:ascii="Courier New" w:hAnsi="Courier New" w:hint="default"/>
      </w:rPr>
    </w:lvl>
    <w:lvl w:ilvl="2" w:tplc="00050409">
      <w:start w:val="1"/>
      <w:numFmt w:val="bullet"/>
      <w:lvlText w:val=""/>
      <w:lvlJc w:val="left"/>
      <w:pPr>
        <w:tabs>
          <w:tab w:val="num" w:pos="1080"/>
        </w:tabs>
        <w:ind w:left="1080" w:hanging="360"/>
      </w:pPr>
      <w:rPr>
        <w:rFonts w:ascii="Wingdings" w:hAnsi="Wingdings" w:hint="default"/>
      </w:rPr>
    </w:lvl>
    <w:lvl w:ilvl="3" w:tplc="00010409" w:tentative="1">
      <w:start w:val="1"/>
      <w:numFmt w:val="bullet"/>
      <w:lvlText w:val=""/>
      <w:lvlJc w:val="left"/>
      <w:pPr>
        <w:tabs>
          <w:tab w:val="num" w:pos="1800"/>
        </w:tabs>
        <w:ind w:left="1800" w:hanging="360"/>
      </w:pPr>
      <w:rPr>
        <w:rFonts w:ascii="Symbol" w:hAnsi="Symbol" w:hint="default"/>
      </w:rPr>
    </w:lvl>
    <w:lvl w:ilvl="4" w:tplc="00030409" w:tentative="1">
      <w:start w:val="1"/>
      <w:numFmt w:val="bullet"/>
      <w:lvlText w:val="o"/>
      <w:lvlJc w:val="left"/>
      <w:pPr>
        <w:tabs>
          <w:tab w:val="num" w:pos="2520"/>
        </w:tabs>
        <w:ind w:left="2520" w:hanging="360"/>
      </w:pPr>
      <w:rPr>
        <w:rFonts w:ascii="Courier New" w:hAnsi="Courier New" w:hint="default"/>
      </w:rPr>
    </w:lvl>
    <w:lvl w:ilvl="5" w:tplc="00050409" w:tentative="1">
      <w:start w:val="1"/>
      <w:numFmt w:val="bullet"/>
      <w:lvlText w:val=""/>
      <w:lvlJc w:val="left"/>
      <w:pPr>
        <w:tabs>
          <w:tab w:val="num" w:pos="3240"/>
        </w:tabs>
        <w:ind w:left="3240" w:hanging="360"/>
      </w:pPr>
      <w:rPr>
        <w:rFonts w:ascii="Wingdings" w:hAnsi="Wingdings" w:hint="default"/>
      </w:rPr>
    </w:lvl>
    <w:lvl w:ilvl="6" w:tplc="00010409" w:tentative="1">
      <w:start w:val="1"/>
      <w:numFmt w:val="bullet"/>
      <w:lvlText w:val=""/>
      <w:lvlJc w:val="left"/>
      <w:pPr>
        <w:tabs>
          <w:tab w:val="num" w:pos="3960"/>
        </w:tabs>
        <w:ind w:left="3960" w:hanging="360"/>
      </w:pPr>
      <w:rPr>
        <w:rFonts w:ascii="Symbol" w:hAnsi="Symbol" w:hint="default"/>
      </w:rPr>
    </w:lvl>
    <w:lvl w:ilvl="7" w:tplc="00030409" w:tentative="1">
      <w:start w:val="1"/>
      <w:numFmt w:val="bullet"/>
      <w:lvlText w:val="o"/>
      <w:lvlJc w:val="left"/>
      <w:pPr>
        <w:tabs>
          <w:tab w:val="num" w:pos="4680"/>
        </w:tabs>
        <w:ind w:left="4680" w:hanging="360"/>
      </w:pPr>
      <w:rPr>
        <w:rFonts w:ascii="Courier New" w:hAnsi="Courier New" w:hint="default"/>
      </w:rPr>
    </w:lvl>
    <w:lvl w:ilvl="8" w:tplc="00050409"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4EE3127A"/>
    <w:multiLevelType w:val="multilevel"/>
    <w:tmpl w:val="3176C5B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4EF6731E"/>
    <w:multiLevelType w:val="hybridMultilevel"/>
    <w:tmpl w:val="3E56DCE6"/>
    <w:lvl w:ilvl="0" w:tplc="A5F004FC">
      <w:start w:val="1"/>
      <w:numFmt w:val="bullet"/>
      <w:lvlText w:val=""/>
      <w:lvlJc w:val="left"/>
      <w:pPr>
        <w:tabs>
          <w:tab w:val="num" w:pos="360"/>
        </w:tabs>
        <w:ind w:left="360" w:hanging="360"/>
      </w:pPr>
      <w:rPr>
        <w:rFonts w:ascii="Wingdings" w:hAnsi="Wingdings" w:hint="default"/>
      </w:rPr>
    </w:lvl>
    <w:lvl w:ilvl="1" w:tplc="00030409">
      <w:start w:val="1"/>
      <w:numFmt w:val="bullet"/>
      <w:lvlText w:val="o"/>
      <w:lvlJc w:val="left"/>
      <w:pPr>
        <w:tabs>
          <w:tab w:val="num" w:pos="360"/>
        </w:tabs>
        <w:ind w:left="360" w:hanging="360"/>
      </w:pPr>
      <w:rPr>
        <w:rFonts w:ascii="Courier New" w:hAnsi="Courier New" w:hint="default"/>
      </w:rPr>
    </w:lvl>
    <w:lvl w:ilvl="2" w:tplc="00050409">
      <w:start w:val="1"/>
      <w:numFmt w:val="bullet"/>
      <w:lvlText w:val=""/>
      <w:lvlJc w:val="left"/>
      <w:pPr>
        <w:tabs>
          <w:tab w:val="num" w:pos="1080"/>
        </w:tabs>
        <w:ind w:left="1080" w:hanging="360"/>
      </w:pPr>
      <w:rPr>
        <w:rFonts w:ascii="Wingdings" w:hAnsi="Wingdings" w:hint="default"/>
      </w:rPr>
    </w:lvl>
    <w:lvl w:ilvl="3" w:tplc="00010409" w:tentative="1">
      <w:start w:val="1"/>
      <w:numFmt w:val="bullet"/>
      <w:lvlText w:val=""/>
      <w:lvlJc w:val="left"/>
      <w:pPr>
        <w:tabs>
          <w:tab w:val="num" w:pos="1800"/>
        </w:tabs>
        <w:ind w:left="1800" w:hanging="360"/>
      </w:pPr>
      <w:rPr>
        <w:rFonts w:ascii="Symbol" w:hAnsi="Symbol" w:hint="default"/>
      </w:rPr>
    </w:lvl>
    <w:lvl w:ilvl="4" w:tplc="00030409" w:tentative="1">
      <w:start w:val="1"/>
      <w:numFmt w:val="bullet"/>
      <w:lvlText w:val="o"/>
      <w:lvlJc w:val="left"/>
      <w:pPr>
        <w:tabs>
          <w:tab w:val="num" w:pos="2520"/>
        </w:tabs>
        <w:ind w:left="2520" w:hanging="360"/>
      </w:pPr>
      <w:rPr>
        <w:rFonts w:ascii="Courier New" w:hAnsi="Courier New" w:hint="default"/>
      </w:rPr>
    </w:lvl>
    <w:lvl w:ilvl="5" w:tplc="00050409" w:tentative="1">
      <w:start w:val="1"/>
      <w:numFmt w:val="bullet"/>
      <w:lvlText w:val=""/>
      <w:lvlJc w:val="left"/>
      <w:pPr>
        <w:tabs>
          <w:tab w:val="num" w:pos="3240"/>
        </w:tabs>
        <w:ind w:left="3240" w:hanging="360"/>
      </w:pPr>
      <w:rPr>
        <w:rFonts w:ascii="Wingdings" w:hAnsi="Wingdings" w:hint="default"/>
      </w:rPr>
    </w:lvl>
    <w:lvl w:ilvl="6" w:tplc="00010409" w:tentative="1">
      <w:start w:val="1"/>
      <w:numFmt w:val="bullet"/>
      <w:lvlText w:val=""/>
      <w:lvlJc w:val="left"/>
      <w:pPr>
        <w:tabs>
          <w:tab w:val="num" w:pos="3960"/>
        </w:tabs>
        <w:ind w:left="3960" w:hanging="360"/>
      </w:pPr>
      <w:rPr>
        <w:rFonts w:ascii="Symbol" w:hAnsi="Symbol" w:hint="default"/>
      </w:rPr>
    </w:lvl>
    <w:lvl w:ilvl="7" w:tplc="00030409" w:tentative="1">
      <w:start w:val="1"/>
      <w:numFmt w:val="bullet"/>
      <w:lvlText w:val="o"/>
      <w:lvlJc w:val="left"/>
      <w:pPr>
        <w:tabs>
          <w:tab w:val="num" w:pos="4680"/>
        </w:tabs>
        <w:ind w:left="4680" w:hanging="360"/>
      </w:pPr>
      <w:rPr>
        <w:rFonts w:ascii="Courier New" w:hAnsi="Courier New" w:hint="default"/>
      </w:rPr>
    </w:lvl>
    <w:lvl w:ilvl="8" w:tplc="00050409"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55D04C04"/>
    <w:multiLevelType w:val="hybridMultilevel"/>
    <w:tmpl w:val="2A42B098"/>
    <w:lvl w:ilvl="0" w:tplc="5BB46E70">
      <w:start w:val="1"/>
      <w:numFmt w:val="decimal"/>
      <w:lvlText w:val="%1)"/>
      <w:lvlJc w:val="left"/>
      <w:pPr>
        <w:ind w:left="470" w:hanging="36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15" w15:restartNumberingAfterBreak="0">
    <w:nsid w:val="627D2071"/>
    <w:multiLevelType w:val="hybridMultilevel"/>
    <w:tmpl w:val="1082A548"/>
    <w:lvl w:ilvl="0" w:tplc="A5F004FC">
      <w:start w:val="1"/>
      <w:numFmt w:val="bullet"/>
      <w:lvlText w:val=""/>
      <w:lvlJc w:val="left"/>
      <w:pPr>
        <w:tabs>
          <w:tab w:val="num" w:pos="360"/>
        </w:tabs>
        <w:ind w:left="360" w:hanging="360"/>
      </w:pPr>
      <w:rPr>
        <w:rFonts w:ascii="Wingdings" w:hAnsi="Wingdings" w:hint="default"/>
      </w:rPr>
    </w:lvl>
    <w:lvl w:ilvl="1" w:tplc="0682DDF8">
      <w:start w:val="1"/>
      <w:numFmt w:val="bullet"/>
      <w:lvlText w:val=""/>
      <w:lvlPicBulletId w:val="1"/>
      <w:lvlJc w:val="left"/>
      <w:pPr>
        <w:tabs>
          <w:tab w:val="num" w:pos="840"/>
        </w:tabs>
        <w:ind w:left="840" w:hanging="360"/>
      </w:pPr>
      <w:rPr>
        <w:rFonts w:ascii="Symbol" w:hAnsi="Symbol"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692A41D9"/>
    <w:multiLevelType w:val="multilevel"/>
    <w:tmpl w:val="31B8CC34"/>
    <w:lvl w:ilvl="0">
      <w:start w:val="1"/>
      <w:numFmt w:val="bullet"/>
      <w:lvlText w:val=""/>
      <w:lvlPicBulletId w:val="0"/>
      <w:lvlJc w:val="left"/>
      <w:pPr>
        <w:tabs>
          <w:tab w:val="num" w:pos="360"/>
        </w:tabs>
        <w:ind w:left="360"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6A103A3C"/>
    <w:multiLevelType w:val="multilevel"/>
    <w:tmpl w:val="3C2E42CA"/>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6C4E2E19"/>
    <w:multiLevelType w:val="multilevel"/>
    <w:tmpl w:val="1082A548"/>
    <w:lvl w:ilvl="0">
      <w:start w:val="1"/>
      <w:numFmt w:val="bullet"/>
      <w:lvlText w:val=""/>
      <w:lvlJc w:val="left"/>
      <w:pPr>
        <w:tabs>
          <w:tab w:val="num" w:pos="360"/>
        </w:tabs>
        <w:ind w:left="360" w:hanging="360"/>
      </w:pPr>
      <w:rPr>
        <w:rFonts w:ascii="Wingdings" w:hAnsi="Wingdings" w:hint="default"/>
      </w:rPr>
    </w:lvl>
    <w:lvl w:ilvl="1">
      <w:start w:val="1"/>
      <w:numFmt w:val="bullet"/>
      <w:lvlText w:val=""/>
      <w:lvlPicBulletId w:val="0"/>
      <w:lvlJc w:val="left"/>
      <w:pPr>
        <w:tabs>
          <w:tab w:val="num" w:pos="840"/>
        </w:tabs>
        <w:ind w:left="840" w:hanging="360"/>
      </w:pPr>
      <w:rPr>
        <w:rFonts w:ascii="Symbol" w:hAnsi="Symbol" w:hint="default"/>
        <w:color w:val="auto"/>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0F07071"/>
    <w:multiLevelType w:val="hybridMultilevel"/>
    <w:tmpl w:val="D7ECF59A"/>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714119B6"/>
    <w:multiLevelType w:val="hybridMultilevel"/>
    <w:tmpl w:val="11F66EE4"/>
    <w:lvl w:ilvl="0" w:tplc="A5F004FC">
      <w:start w:val="1"/>
      <w:numFmt w:val="bullet"/>
      <w:lvlText w:val=""/>
      <w:lvlJc w:val="left"/>
      <w:pPr>
        <w:tabs>
          <w:tab w:val="num" w:pos="360"/>
        </w:tabs>
        <w:ind w:left="360" w:hanging="360"/>
      </w:pPr>
      <w:rPr>
        <w:rFonts w:ascii="Wingdings" w:hAnsi="Wingdings" w:hint="default"/>
      </w:rPr>
    </w:lvl>
    <w:lvl w:ilvl="1" w:tplc="00030409">
      <w:start w:val="1"/>
      <w:numFmt w:val="bullet"/>
      <w:lvlText w:val="o"/>
      <w:lvlJc w:val="left"/>
      <w:pPr>
        <w:tabs>
          <w:tab w:val="num" w:pos="360"/>
        </w:tabs>
        <w:ind w:left="360" w:hanging="360"/>
      </w:pPr>
      <w:rPr>
        <w:rFonts w:ascii="Courier New" w:hAnsi="Courier New" w:hint="default"/>
      </w:rPr>
    </w:lvl>
    <w:lvl w:ilvl="2" w:tplc="00050409">
      <w:start w:val="1"/>
      <w:numFmt w:val="bullet"/>
      <w:lvlText w:val=""/>
      <w:lvlJc w:val="left"/>
      <w:pPr>
        <w:tabs>
          <w:tab w:val="num" w:pos="1080"/>
        </w:tabs>
        <w:ind w:left="1080" w:hanging="360"/>
      </w:pPr>
      <w:rPr>
        <w:rFonts w:ascii="Wingdings" w:hAnsi="Wingdings" w:hint="default"/>
      </w:rPr>
    </w:lvl>
    <w:lvl w:ilvl="3" w:tplc="00010409" w:tentative="1">
      <w:start w:val="1"/>
      <w:numFmt w:val="bullet"/>
      <w:lvlText w:val=""/>
      <w:lvlJc w:val="left"/>
      <w:pPr>
        <w:tabs>
          <w:tab w:val="num" w:pos="1800"/>
        </w:tabs>
        <w:ind w:left="1800" w:hanging="360"/>
      </w:pPr>
      <w:rPr>
        <w:rFonts w:ascii="Symbol" w:hAnsi="Symbol" w:hint="default"/>
      </w:rPr>
    </w:lvl>
    <w:lvl w:ilvl="4" w:tplc="00030409" w:tentative="1">
      <w:start w:val="1"/>
      <w:numFmt w:val="bullet"/>
      <w:lvlText w:val="o"/>
      <w:lvlJc w:val="left"/>
      <w:pPr>
        <w:tabs>
          <w:tab w:val="num" w:pos="2520"/>
        </w:tabs>
        <w:ind w:left="2520" w:hanging="360"/>
      </w:pPr>
      <w:rPr>
        <w:rFonts w:ascii="Courier New" w:hAnsi="Courier New" w:hint="default"/>
      </w:rPr>
    </w:lvl>
    <w:lvl w:ilvl="5" w:tplc="00050409" w:tentative="1">
      <w:start w:val="1"/>
      <w:numFmt w:val="bullet"/>
      <w:lvlText w:val=""/>
      <w:lvlJc w:val="left"/>
      <w:pPr>
        <w:tabs>
          <w:tab w:val="num" w:pos="3240"/>
        </w:tabs>
        <w:ind w:left="3240" w:hanging="360"/>
      </w:pPr>
      <w:rPr>
        <w:rFonts w:ascii="Wingdings" w:hAnsi="Wingdings" w:hint="default"/>
      </w:rPr>
    </w:lvl>
    <w:lvl w:ilvl="6" w:tplc="00010409" w:tentative="1">
      <w:start w:val="1"/>
      <w:numFmt w:val="bullet"/>
      <w:lvlText w:val=""/>
      <w:lvlJc w:val="left"/>
      <w:pPr>
        <w:tabs>
          <w:tab w:val="num" w:pos="3960"/>
        </w:tabs>
        <w:ind w:left="3960" w:hanging="360"/>
      </w:pPr>
      <w:rPr>
        <w:rFonts w:ascii="Symbol" w:hAnsi="Symbol" w:hint="default"/>
      </w:rPr>
    </w:lvl>
    <w:lvl w:ilvl="7" w:tplc="00030409" w:tentative="1">
      <w:start w:val="1"/>
      <w:numFmt w:val="bullet"/>
      <w:lvlText w:val="o"/>
      <w:lvlJc w:val="left"/>
      <w:pPr>
        <w:tabs>
          <w:tab w:val="num" w:pos="4680"/>
        </w:tabs>
        <w:ind w:left="4680" w:hanging="360"/>
      </w:pPr>
      <w:rPr>
        <w:rFonts w:ascii="Courier New" w:hAnsi="Courier New" w:hint="default"/>
      </w:rPr>
    </w:lvl>
    <w:lvl w:ilvl="8" w:tplc="00050409"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747171DC"/>
    <w:multiLevelType w:val="hybridMultilevel"/>
    <w:tmpl w:val="A81E026C"/>
    <w:lvl w:ilvl="0" w:tplc="F9A47228">
      <w:start w:val="1"/>
      <w:numFmt w:val="bullet"/>
      <w:lvlText w:val=""/>
      <w:lvlPicBulletId w:val="0"/>
      <w:lvlJc w:val="left"/>
      <w:pPr>
        <w:tabs>
          <w:tab w:val="num" w:pos="360"/>
        </w:tabs>
        <w:ind w:left="360" w:hanging="360"/>
      </w:pPr>
      <w:rPr>
        <w:rFonts w:ascii="Symbol" w:hAnsi="Symbol" w:hint="default"/>
        <w:color w:val="auto"/>
      </w:rPr>
    </w:lvl>
    <w:lvl w:ilvl="1" w:tplc="00030409">
      <w:start w:val="1"/>
      <w:numFmt w:val="bullet"/>
      <w:lvlText w:val="o"/>
      <w:lvlJc w:val="left"/>
      <w:pPr>
        <w:tabs>
          <w:tab w:val="num" w:pos="360"/>
        </w:tabs>
        <w:ind w:left="360" w:hanging="360"/>
      </w:pPr>
      <w:rPr>
        <w:rFonts w:ascii="Courier New" w:hAnsi="Courier New" w:hint="default"/>
      </w:rPr>
    </w:lvl>
    <w:lvl w:ilvl="2" w:tplc="00050409">
      <w:start w:val="1"/>
      <w:numFmt w:val="bullet"/>
      <w:lvlText w:val=""/>
      <w:lvlJc w:val="left"/>
      <w:pPr>
        <w:tabs>
          <w:tab w:val="num" w:pos="1080"/>
        </w:tabs>
        <w:ind w:left="1080" w:hanging="360"/>
      </w:pPr>
      <w:rPr>
        <w:rFonts w:ascii="Wingdings" w:hAnsi="Wingdings" w:hint="default"/>
      </w:rPr>
    </w:lvl>
    <w:lvl w:ilvl="3" w:tplc="00010409" w:tentative="1">
      <w:start w:val="1"/>
      <w:numFmt w:val="bullet"/>
      <w:lvlText w:val=""/>
      <w:lvlJc w:val="left"/>
      <w:pPr>
        <w:tabs>
          <w:tab w:val="num" w:pos="1800"/>
        </w:tabs>
        <w:ind w:left="1800" w:hanging="360"/>
      </w:pPr>
      <w:rPr>
        <w:rFonts w:ascii="Symbol" w:hAnsi="Symbol" w:hint="default"/>
      </w:rPr>
    </w:lvl>
    <w:lvl w:ilvl="4" w:tplc="00030409" w:tentative="1">
      <w:start w:val="1"/>
      <w:numFmt w:val="bullet"/>
      <w:lvlText w:val="o"/>
      <w:lvlJc w:val="left"/>
      <w:pPr>
        <w:tabs>
          <w:tab w:val="num" w:pos="2520"/>
        </w:tabs>
        <w:ind w:left="2520" w:hanging="360"/>
      </w:pPr>
      <w:rPr>
        <w:rFonts w:ascii="Courier New" w:hAnsi="Courier New" w:hint="default"/>
      </w:rPr>
    </w:lvl>
    <w:lvl w:ilvl="5" w:tplc="00050409" w:tentative="1">
      <w:start w:val="1"/>
      <w:numFmt w:val="bullet"/>
      <w:lvlText w:val=""/>
      <w:lvlJc w:val="left"/>
      <w:pPr>
        <w:tabs>
          <w:tab w:val="num" w:pos="3240"/>
        </w:tabs>
        <w:ind w:left="3240" w:hanging="360"/>
      </w:pPr>
      <w:rPr>
        <w:rFonts w:ascii="Wingdings" w:hAnsi="Wingdings" w:hint="default"/>
      </w:rPr>
    </w:lvl>
    <w:lvl w:ilvl="6" w:tplc="00010409" w:tentative="1">
      <w:start w:val="1"/>
      <w:numFmt w:val="bullet"/>
      <w:lvlText w:val=""/>
      <w:lvlJc w:val="left"/>
      <w:pPr>
        <w:tabs>
          <w:tab w:val="num" w:pos="3960"/>
        </w:tabs>
        <w:ind w:left="3960" w:hanging="360"/>
      </w:pPr>
      <w:rPr>
        <w:rFonts w:ascii="Symbol" w:hAnsi="Symbol" w:hint="default"/>
      </w:rPr>
    </w:lvl>
    <w:lvl w:ilvl="7" w:tplc="00030409" w:tentative="1">
      <w:start w:val="1"/>
      <w:numFmt w:val="bullet"/>
      <w:lvlText w:val="o"/>
      <w:lvlJc w:val="left"/>
      <w:pPr>
        <w:tabs>
          <w:tab w:val="num" w:pos="4680"/>
        </w:tabs>
        <w:ind w:left="4680" w:hanging="360"/>
      </w:pPr>
      <w:rPr>
        <w:rFonts w:ascii="Courier New" w:hAnsi="Courier New" w:hint="default"/>
      </w:rPr>
    </w:lvl>
    <w:lvl w:ilvl="8" w:tplc="00050409"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77374844"/>
    <w:multiLevelType w:val="hybridMultilevel"/>
    <w:tmpl w:val="3C2E42CA"/>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78633A38"/>
    <w:multiLevelType w:val="hybridMultilevel"/>
    <w:tmpl w:val="84148C24"/>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7A24026C"/>
    <w:multiLevelType w:val="hybridMultilevel"/>
    <w:tmpl w:val="31B8CC34"/>
    <w:lvl w:ilvl="0" w:tplc="FFC4E126">
      <w:start w:val="1"/>
      <w:numFmt w:val="bullet"/>
      <w:lvlText w:val=""/>
      <w:lvlPicBulletId w:val="0"/>
      <w:lvlJc w:val="left"/>
      <w:pPr>
        <w:tabs>
          <w:tab w:val="num" w:pos="360"/>
        </w:tabs>
        <w:ind w:left="360" w:hanging="360"/>
      </w:pPr>
      <w:rPr>
        <w:rFonts w:ascii="Symbol" w:hAnsi="Symbol" w:hint="default"/>
        <w:color w:val="auto"/>
      </w:rPr>
    </w:lvl>
    <w:lvl w:ilvl="1" w:tplc="00030409">
      <w:start w:val="1"/>
      <w:numFmt w:val="bullet"/>
      <w:lvlText w:val="o"/>
      <w:lvlJc w:val="left"/>
      <w:pPr>
        <w:tabs>
          <w:tab w:val="num" w:pos="360"/>
        </w:tabs>
        <w:ind w:left="360" w:hanging="360"/>
      </w:pPr>
      <w:rPr>
        <w:rFonts w:ascii="Courier New" w:hAnsi="Courier New" w:hint="default"/>
      </w:rPr>
    </w:lvl>
    <w:lvl w:ilvl="2" w:tplc="00050409">
      <w:start w:val="1"/>
      <w:numFmt w:val="bullet"/>
      <w:lvlText w:val=""/>
      <w:lvlJc w:val="left"/>
      <w:pPr>
        <w:tabs>
          <w:tab w:val="num" w:pos="1080"/>
        </w:tabs>
        <w:ind w:left="1080" w:hanging="360"/>
      </w:pPr>
      <w:rPr>
        <w:rFonts w:ascii="Wingdings" w:hAnsi="Wingdings" w:hint="default"/>
      </w:rPr>
    </w:lvl>
    <w:lvl w:ilvl="3" w:tplc="00010409" w:tentative="1">
      <w:start w:val="1"/>
      <w:numFmt w:val="bullet"/>
      <w:lvlText w:val=""/>
      <w:lvlJc w:val="left"/>
      <w:pPr>
        <w:tabs>
          <w:tab w:val="num" w:pos="1800"/>
        </w:tabs>
        <w:ind w:left="1800" w:hanging="360"/>
      </w:pPr>
      <w:rPr>
        <w:rFonts w:ascii="Symbol" w:hAnsi="Symbol" w:hint="default"/>
      </w:rPr>
    </w:lvl>
    <w:lvl w:ilvl="4" w:tplc="00030409" w:tentative="1">
      <w:start w:val="1"/>
      <w:numFmt w:val="bullet"/>
      <w:lvlText w:val="o"/>
      <w:lvlJc w:val="left"/>
      <w:pPr>
        <w:tabs>
          <w:tab w:val="num" w:pos="2520"/>
        </w:tabs>
        <w:ind w:left="2520" w:hanging="360"/>
      </w:pPr>
      <w:rPr>
        <w:rFonts w:ascii="Courier New" w:hAnsi="Courier New" w:hint="default"/>
      </w:rPr>
    </w:lvl>
    <w:lvl w:ilvl="5" w:tplc="00050409" w:tentative="1">
      <w:start w:val="1"/>
      <w:numFmt w:val="bullet"/>
      <w:lvlText w:val=""/>
      <w:lvlJc w:val="left"/>
      <w:pPr>
        <w:tabs>
          <w:tab w:val="num" w:pos="3240"/>
        </w:tabs>
        <w:ind w:left="3240" w:hanging="360"/>
      </w:pPr>
      <w:rPr>
        <w:rFonts w:ascii="Wingdings" w:hAnsi="Wingdings" w:hint="default"/>
      </w:rPr>
    </w:lvl>
    <w:lvl w:ilvl="6" w:tplc="00010409" w:tentative="1">
      <w:start w:val="1"/>
      <w:numFmt w:val="bullet"/>
      <w:lvlText w:val=""/>
      <w:lvlJc w:val="left"/>
      <w:pPr>
        <w:tabs>
          <w:tab w:val="num" w:pos="3960"/>
        </w:tabs>
        <w:ind w:left="3960" w:hanging="360"/>
      </w:pPr>
      <w:rPr>
        <w:rFonts w:ascii="Symbol" w:hAnsi="Symbol" w:hint="default"/>
      </w:rPr>
    </w:lvl>
    <w:lvl w:ilvl="7" w:tplc="00030409" w:tentative="1">
      <w:start w:val="1"/>
      <w:numFmt w:val="bullet"/>
      <w:lvlText w:val="o"/>
      <w:lvlJc w:val="left"/>
      <w:pPr>
        <w:tabs>
          <w:tab w:val="num" w:pos="4680"/>
        </w:tabs>
        <w:ind w:left="4680" w:hanging="360"/>
      </w:pPr>
      <w:rPr>
        <w:rFonts w:ascii="Courier New" w:hAnsi="Courier New" w:hint="default"/>
      </w:rPr>
    </w:lvl>
    <w:lvl w:ilvl="8" w:tplc="00050409"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7CCA2594"/>
    <w:multiLevelType w:val="hybridMultilevel"/>
    <w:tmpl w:val="BA76C65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7E794A3C"/>
    <w:multiLevelType w:val="multilevel"/>
    <w:tmpl w:val="35E63E3A"/>
    <w:lvl w:ilvl="0">
      <w:start w:val="1"/>
      <w:numFmt w:val="bullet"/>
      <w:lvlText w:val=""/>
      <w:lvlPicBulletId w:val="0"/>
      <w:lvlJc w:val="left"/>
      <w:pPr>
        <w:tabs>
          <w:tab w:val="num" w:pos="360"/>
        </w:tabs>
        <w:ind w:left="360" w:hanging="360"/>
      </w:pPr>
      <w:rPr>
        <w:rFonts w:ascii="Symbol" w:hAnsi="Symbol" w:hint="default"/>
        <w:color w:val="auto"/>
      </w:rPr>
    </w:lvl>
    <w:lvl w:ilvl="1">
      <w:start w:val="1"/>
      <w:numFmt w:val="bullet"/>
      <w:lvlText w:val=""/>
      <w:lvlPicBulletId w:val="0"/>
      <w:lvlJc w:val="left"/>
      <w:pPr>
        <w:tabs>
          <w:tab w:val="num" w:pos="840"/>
        </w:tabs>
        <w:ind w:left="840" w:hanging="360"/>
      </w:pPr>
      <w:rPr>
        <w:rFonts w:ascii="Symbol" w:hAnsi="Symbol" w:hint="default"/>
        <w:color w:val="auto"/>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num w:numId="1">
    <w:abstractNumId w:val="25"/>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3"/>
  </w:num>
  <w:num w:numId="5">
    <w:abstractNumId w:val="19"/>
  </w:num>
  <w:num w:numId="6">
    <w:abstractNumId w:val="13"/>
  </w:num>
  <w:num w:numId="7">
    <w:abstractNumId w:val="20"/>
  </w:num>
  <w:num w:numId="8">
    <w:abstractNumId w:val="11"/>
  </w:num>
  <w:num w:numId="9">
    <w:abstractNumId w:val="1"/>
  </w:num>
  <w:num w:numId="10">
    <w:abstractNumId w:val="17"/>
  </w:num>
  <w:num w:numId="11">
    <w:abstractNumId w:val="15"/>
  </w:num>
  <w:num w:numId="12">
    <w:abstractNumId w:val="12"/>
  </w:num>
  <w:num w:numId="13">
    <w:abstractNumId w:val="24"/>
  </w:num>
  <w:num w:numId="14">
    <w:abstractNumId w:val="16"/>
  </w:num>
  <w:num w:numId="15">
    <w:abstractNumId w:val="21"/>
  </w:num>
  <w:num w:numId="16">
    <w:abstractNumId w:val="8"/>
  </w:num>
  <w:num w:numId="17">
    <w:abstractNumId w:val="5"/>
  </w:num>
  <w:num w:numId="18">
    <w:abstractNumId w:val="3"/>
  </w:num>
  <w:num w:numId="19">
    <w:abstractNumId w:val="2"/>
  </w:num>
  <w:num w:numId="20">
    <w:abstractNumId w:val="0"/>
  </w:num>
  <w:num w:numId="21">
    <w:abstractNumId w:val="18"/>
  </w:num>
  <w:num w:numId="22">
    <w:abstractNumId w:val="6"/>
  </w:num>
  <w:num w:numId="23">
    <w:abstractNumId w:val="26"/>
  </w:num>
  <w:num w:numId="24">
    <w:abstractNumId w:val="4"/>
  </w:num>
  <w:num w:numId="25">
    <w:abstractNumId w:val="7"/>
  </w:num>
  <w:num w:numId="26">
    <w:abstractNumId w:val="10"/>
  </w:num>
  <w:num w:numId="27">
    <w:abstractNumId w:val="1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hyphenationZone w:val="425"/>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608B"/>
    <w:rsid w:val="00000416"/>
    <w:rsid w:val="00004367"/>
    <w:rsid w:val="00004439"/>
    <w:rsid w:val="00007A1B"/>
    <w:rsid w:val="00011988"/>
    <w:rsid w:val="00017DC7"/>
    <w:rsid w:val="00021858"/>
    <w:rsid w:val="00022AED"/>
    <w:rsid w:val="000261A0"/>
    <w:rsid w:val="00033A7C"/>
    <w:rsid w:val="00036877"/>
    <w:rsid w:val="00042ABC"/>
    <w:rsid w:val="00044E9D"/>
    <w:rsid w:val="0004613A"/>
    <w:rsid w:val="00054FFA"/>
    <w:rsid w:val="000569E9"/>
    <w:rsid w:val="00070902"/>
    <w:rsid w:val="000719A1"/>
    <w:rsid w:val="00071DCE"/>
    <w:rsid w:val="00074451"/>
    <w:rsid w:val="0007556D"/>
    <w:rsid w:val="00085E92"/>
    <w:rsid w:val="000879FB"/>
    <w:rsid w:val="00090129"/>
    <w:rsid w:val="00097DEF"/>
    <w:rsid w:val="000A0367"/>
    <w:rsid w:val="000A51AD"/>
    <w:rsid w:val="000A52D1"/>
    <w:rsid w:val="000A7A8D"/>
    <w:rsid w:val="000A7C33"/>
    <w:rsid w:val="000B58DF"/>
    <w:rsid w:val="000B6EC7"/>
    <w:rsid w:val="000D3228"/>
    <w:rsid w:val="000D6F9C"/>
    <w:rsid w:val="000D7734"/>
    <w:rsid w:val="001016BE"/>
    <w:rsid w:val="00107848"/>
    <w:rsid w:val="00114E4A"/>
    <w:rsid w:val="00115D0A"/>
    <w:rsid w:val="00131C26"/>
    <w:rsid w:val="00131FCB"/>
    <w:rsid w:val="00132F0A"/>
    <w:rsid w:val="00133DDB"/>
    <w:rsid w:val="001441C6"/>
    <w:rsid w:val="00155A0D"/>
    <w:rsid w:val="00174666"/>
    <w:rsid w:val="001748DE"/>
    <w:rsid w:val="00177A6D"/>
    <w:rsid w:val="00191264"/>
    <w:rsid w:val="00191CCD"/>
    <w:rsid w:val="001A0E3F"/>
    <w:rsid w:val="001A161F"/>
    <w:rsid w:val="001B2A28"/>
    <w:rsid w:val="001B58E1"/>
    <w:rsid w:val="001B699F"/>
    <w:rsid w:val="001C4E7F"/>
    <w:rsid w:val="001C59FB"/>
    <w:rsid w:val="001C6BC0"/>
    <w:rsid w:val="001C7ABC"/>
    <w:rsid w:val="001E032D"/>
    <w:rsid w:val="001E1451"/>
    <w:rsid w:val="001E6447"/>
    <w:rsid w:val="001F17BC"/>
    <w:rsid w:val="001F2CE7"/>
    <w:rsid w:val="001F3C7D"/>
    <w:rsid w:val="00201A2E"/>
    <w:rsid w:val="00202312"/>
    <w:rsid w:val="0020232A"/>
    <w:rsid w:val="00204905"/>
    <w:rsid w:val="00206D3D"/>
    <w:rsid w:val="0022105F"/>
    <w:rsid w:val="002236BC"/>
    <w:rsid w:val="00227B16"/>
    <w:rsid w:val="00230E89"/>
    <w:rsid w:val="00232763"/>
    <w:rsid w:val="002341A3"/>
    <w:rsid w:val="002451B7"/>
    <w:rsid w:val="00245F28"/>
    <w:rsid w:val="00250DB8"/>
    <w:rsid w:val="0025277C"/>
    <w:rsid w:val="00256165"/>
    <w:rsid w:val="00260D39"/>
    <w:rsid w:val="002642D0"/>
    <w:rsid w:val="00267999"/>
    <w:rsid w:val="00270BFF"/>
    <w:rsid w:val="002773BA"/>
    <w:rsid w:val="00286FD2"/>
    <w:rsid w:val="0029399E"/>
    <w:rsid w:val="002A628C"/>
    <w:rsid w:val="002B4447"/>
    <w:rsid w:val="002B5DA9"/>
    <w:rsid w:val="002B7E2E"/>
    <w:rsid w:val="002C02FE"/>
    <w:rsid w:val="002C76E0"/>
    <w:rsid w:val="002C78D6"/>
    <w:rsid w:val="002D0590"/>
    <w:rsid w:val="002D4AAC"/>
    <w:rsid w:val="002E3FC6"/>
    <w:rsid w:val="002F30C0"/>
    <w:rsid w:val="002F79C6"/>
    <w:rsid w:val="00303611"/>
    <w:rsid w:val="00310A80"/>
    <w:rsid w:val="00312C1A"/>
    <w:rsid w:val="00316523"/>
    <w:rsid w:val="0031753C"/>
    <w:rsid w:val="00317E4E"/>
    <w:rsid w:val="003277A1"/>
    <w:rsid w:val="00330118"/>
    <w:rsid w:val="00340212"/>
    <w:rsid w:val="0035149E"/>
    <w:rsid w:val="0037608B"/>
    <w:rsid w:val="0038245B"/>
    <w:rsid w:val="0038500F"/>
    <w:rsid w:val="0038543A"/>
    <w:rsid w:val="00393C22"/>
    <w:rsid w:val="003958A5"/>
    <w:rsid w:val="003A39B5"/>
    <w:rsid w:val="003A6BF9"/>
    <w:rsid w:val="003B011D"/>
    <w:rsid w:val="003B43B0"/>
    <w:rsid w:val="003C078F"/>
    <w:rsid w:val="003C298A"/>
    <w:rsid w:val="003D1EF0"/>
    <w:rsid w:val="003D234D"/>
    <w:rsid w:val="003D3459"/>
    <w:rsid w:val="003D657E"/>
    <w:rsid w:val="003D6B77"/>
    <w:rsid w:val="003D7A0D"/>
    <w:rsid w:val="003E240B"/>
    <w:rsid w:val="003E3F63"/>
    <w:rsid w:val="003F0431"/>
    <w:rsid w:val="003F1FCF"/>
    <w:rsid w:val="003F2AC4"/>
    <w:rsid w:val="003F387E"/>
    <w:rsid w:val="003F59FD"/>
    <w:rsid w:val="00401EA8"/>
    <w:rsid w:val="00402F87"/>
    <w:rsid w:val="004052B0"/>
    <w:rsid w:val="00407369"/>
    <w:rsid w:val="00410323"/>
    <w:rsid w:val="004144EA"/>
    <w:rsid w:val="0041556E"/>
    <w:rsid w:val="004178C9"/>
    <w:rsid w:val="00420F83"/>
    <w:rsid w:val="0042746D"/>
    <w:rsid w:val="004424B5"/>
    <w:rsid w:val="004431B2"/>
    <w:rsid w:val="00450C92"/>
    <w:rsid w:val="004539BF"/>
    <w:rsid w:val="004552D4"/>
    <w:rsid w:val="00465441"/>
    <w:rsid w:val="00465CBF"/>
    <w:rsid w:val="0046613E"/>
    <w:rsid w:val="004774AA"/>
    <w:rsid w:val="0047769F"/>
    <w:rsid w:val="0048059B"/>
    <w:rsid w:val="00480E5A"/>
    <w:rsid w:val="004840CE"/>
    <w:rsid w:val="004866D5"/>
    <w:rsid w:val="004A023B"/>
    <w:rsid w:val="004A44E6"/>
    <w:rsid w:val="004A7BD1"/>
    <w:rsid w:val="004B7685"/>
    <w:rsid w:val="004C273F"/>
    <w:rsid w:val="004C302D"/>
    <w:rsid w:val="004D403E"/>
    <w:rsid w:val="004D4311"/>
    <w:rsid w:val="004D5974"/>
    <w:rsid w:val="004E1FF4"/>
    <w:rsid w:val="004F5C55"/>
    <w:rsid w:val="004F6F09"/>
    <w:rsid w:val="004F7BB7"/>
    <w:rsid w:val="005025B5"/>
    <w:rsid w:val="005132CB"/>
    <w:rsid w:val="005247C9"/>
    <w:rsid w:val="0052485E"/>
    <w:rsid w:val="00524F22"/>
    <w:rsid w:val="00526323"/>
    <w:rsid w:val="00536138"/>
    <w:rsid w:val="00544FFC"/>
    <w:rsid w:val="00552E40"/>
    <w:rsid w:val="00557264"/>
    <w:rsid w:val="00565A44"/>
    <w:rsid w:val="005666CB"/>
    <w:rsid w:val="00570BC6"/>
    <w:rsid w:val="005747CA"/>
    <w:rsid w:val="00592456"/>
    <w:rsid w:val="005930DC"/>
    <w:rsid w:val="00594588"/>
    <w:rsid w:val="00597FED"/>
    <w:rsid w:val="005A3377"/>
    <w:rsid w:val="005A3C42"/>
    <w:rsid w:val="005C00DD"/>
    <w:rsid w:val="005C5FC0"/>
    <w:rsid w:val="005C6382"/>
    <w:rsid w:val="005D070C"/>
    <w:rsid w:val="005E12DF"/>
    <w:rsid w:val="005E1B4F"/>
    <w:rsid w:val="005E4978"/>
    <w:rsid w:val="005F2F41"/>
    <w:rsid w:val="005F472E"/>
    <w:rsid w:val="005F585A"/>
    <w:rsid w:val="006011B3"/>
    <w:rsid w:val="0060140A"/>
    <w:rsid w:val="006015D8"/>
    <w:rsid w:val="00610BEF"/>
    <w:rsid w:val="00611D36"/>
    <w:rsid w:val="006168F0"/>
    <w:rsid w:val="00623017"/>
    <w:rsid w:val="006276D8"/>
    <w:rsid w:val="006301E8"/>
    <w:rsid w:val="00633691"/>
    <w:rsid w:val="00633E13"/>
    <w:rsid w:val="0063640C"/>
    <w:rsid w:val="00636DD0"/>
    <w:rsid w:val="00637606"/>
    <w:rsid w:val="00653898"/>
    <w:rsid w:val="00661B7C"/>
    <w:rsid w:val="00667B8D"/>
    <w:rsid w:val="00670584"/>
    <w:rsid w:val="0067779E"/>
    <w:rsid w:val="0068506F"/>
    <w:rsid w:val="006964E1"/>
    <w:rsid w:val="006A05D9"/>
    <w:rsid w:val="006B339F"/>
    <w:rsid w:val="006B4A89"/>
    <w:rsid w:val="006C0972"/>
    <w:rsid w:val="006C0F9A"/>
    <w:rsid w:val="006C34A0"/>
    <w:rsid w:val="006C62FE"/>
    <w:rsid w:val="006C65AD"/>
    <w:rsid w:val="006C7F9B"/>
    <w:rsid w:val="006E217D"/>
    <w:rsid w:val="006E24DA"/>
    <w:rsid w:val="007027DC"/>
    <w:rsid w:val="007048B3"/>
    <w:rsid w:val="00707C5A"/>
    <w:rsid w:val="00712E70"/>
    <w:rsid w:val="00722C9B"/>
    <w:rsid w:val="00723616"/>
    <w:rsid w:val="00723962"/>
    <w:rsid w:val="00724AAD"/>
    <w:rsid w:val="00735335"/>
    <w:rsid w:val="00735425"/>
    <w:rsid w:val="00737D6F"/>
    <w:rsid w:val="00740C2C"/>
    <w:rsid w:val="007438A0"/>
    <w:rsid w:val="00744140"/>
    <w:rsid w:val="00745920"/>
    <w:rsid w:val="00750BE4"/>
    <w:rsid w:val="0075677D"/>
    <w:rsid w:val="00757F41"/>
    <w:rsid w:val="0076213B"/>
    <w:rsid w:val="00771627"/>
    <w:rsid w:val="007716A3"/>
    <w:rsid w:val="00772DC2"/>
    <w:rsid w:val="00773823"/>
    <w:rsid w:val="00774D3A"/>
    <w:rsid w:val="007768C2"/>
    <w:rsid w:val="00785B19"/>
    <w:rsid w:val="00792321"/>
    <w:rsid w:val="00797755"/>
    <w:rsid w:val="007A64CF"/>
    <w:rsid w:val="007A78F8"/>
    <w:rsid w:val="007B10BF"/>
    <w:rsid w:val="007B7ED6"/>
    <w:rsid w:val="007C1BB8"/>
    <w:rsid w:val="007C51E6"/>
    <w:rsid w:val="007D6816"/>
    <w:rsid w:val="007D7F4E"/>
    <w:rsid w:val="007E01D7"/>
    <w:rsid w:val="007E2BCB"/>
    <w:rsid w:val="007E3BE0"/>
    <w:rsid w:val="007E7098"/>
    <w:rsid w:val="007F1F58"/>
    <w:rsid w:val="007F60E5"/>
    <w:rsid w:val="007F72FA"/>
    <w:rsid w:val="008046D2"/>
    <w:rsid w:val="00804741"/>
    <w:rsid w:val="00810DB1"/>
    <w:rsid w:val="00813804"/>
    <w:rsid w:val="008155CB"/>
    <w:rsid w:val="00815C7F"/>
    <w:rsid w:val="0081781F"/>
    <w:rsid w:val="00822158"/>
    <w:rsid w:val="00823420"/>
    <w:rsid w:val="00831B76"/>
    <w:rsid w:val="00834DFB"/>
    <w:rsid w:val="008453BA"/>
    <w:rsid w:val="00845CD0"/>
    <w:rsid w:val="00855928"/>
    <w:rsid w:val="00857606"/>
    <w:rsid w:val="00857C53"/>
    <w:rsid w:val="008614E4"/>
    <w:rsid w:val="00862725"/>
    <w:rsid w:val="00864C6E"/>
    <w:rsid w:val="00865C6B"/>
    <w:rsid w:val="008742EA"/>
    <w:rsid w:val="00875382"/>
    <w:rsid w:val="00876861"/>
    <w:rsid w:val="00890930"/>
    <w:rsid w:val="008A12D2"/>
    <w:rsid w:val="008A3464"/>
    <w:rsid w:val="008A5647"/>
    <w:rsid w:val="008A7D20"/>
    <w:rsid w:val="008B02D9"/>
    <w:rsid w:val="008B0871"/>
    <w:rsid w:val="008B4C20"/>
    <w:rsid w:val="008B5B4D"/>
    <w:rsid w:val="008B63DA"/>
    <w:rsid w:val="008C14EF"/>
    <w:rsid w:val="008C70B5"/>
    <w:rsid w:val="008D0589"/>
    <w:rsid w:val="008D24BD"/>
    <w:rsid w:val="008D3012"/>
    <w:rsid w:val="008D33ED"/>
    <w:rsid w:val="008D525C"/>
    <w:rsid w:val="008D5CEF"/>
    <w:rsid w:val="008D5ECA"/>
    <w:rsid w:val="008E01C4"/>
    <w:rsid w:val="008F223A"/>
    <w:rsid w:val="008F4EE3"/>
    <w:rsid w:val="00902364"/>
    <w:rsid w:val="0090346A"/>
    <w:rsid w:val="009111F8"/>
    <w:rsid w:val="009161DD"/>
    <w:rsid w:val="00921607"/>
    <w:rsid w:val="009216B9"/>
    <w:rsid w:val="009226ED"/>
    <w:rsid w:val="00927DB7"/>
    <w:rsid w:val="00931540"/>
    <w:rsid w:val="00932C18"/>
    <w:rsid w:val="00934430"/>
    <w:rsid w:val="00936663"/>
    <w:rsid w:val="00945CCB"/>
    <w:rsid w:val="009520AB"/>
    <w:rsid w:val="00952417"/>
    <w:rsid w:val="009558C5"/>
    <w:rsid w:val="00956438"/>
    <w:rsid w:val="009676C5"/>
    <w:rsid w:val="00967DDF"/>
    <w:rsid w:val="00971143"/>
    <w:rsid w:val="00973E4E"/>
    <w:rsid w:val="00975505"/>
    <w:rsid w:val="00977174"/>
    <w:rsid w:val="009834F4"/>
    <w:rsid w:val="009843FB"/>
    <w:rsid w:val="00985F99"/>
    <w:rsid w:val="009905AE"/>
    <w:rsid w:val="00992187"/>
    <w:rsid w:val="00994938"/>
    <w:rsid w:val="0099626B"/>
    <w:rsid w:val="009A0F4D"/>
    <w:rsid w:val="009A4713"/>
    <w:rsid w:val="009B11E5"/>
    <w:rsid w:val="009B58A9"/>
    <w:rsid w:val="009D0B16"/>
    <w:rsid w:val="009D3E99"/>
    <w:rsid w:val="009E5933"/>
    <w:rsid w:val="009E6556"/>
    <w:rsid w:val="009F2D99"/>
    <w:rsid w:val="009F3F47"/>
    <w:rsid w:val="00A312F8"/>
    <w:rsid w:val="00A34702"/>
    <w:rsid w:val="00A358CA"/>
    <w:rsid w:val="00A41FAF"/>
    <w:rsid w:val="00A52AB2"/>
    <w:rsid w:val="00A53F67"/>
    <w:rsid w:val="00A55A03"/>
    <w:rsid w:val="00A568E4"/>
    <w:rsid w:val="00A57655"/>
    <w:rsid w:val="00A60C66"/>
    <w:rsid w:val="00A7054F"/>
    <w:rsid w:val="00A71D5E"/>
    <w:rsid w:val="00A742AB"/>
    <w:rsid w:val="00A74F9A"/>
    <w:rsid w:val="00A76FF2"/>
    <w:rsid w:val="00A82C5A"/>
    <w:rsid w:val="00A837F4"/>
    <w:rsid w:val="00A84EB3"/>
    <w:rsid w:val="00A94FF3"/>
    <w:rsid w:val="00AA16B1"/>
    <w:rsid w:val="00AA21F6"/>
    <w:rsid w:val="00AA4A43"/>
    <w:rsid w:val="00AB005C"/>
    <w:rsid w:val="00AB1B3B"/>
    <w:rsid w:val="00AB6CCE"/>
    <w:rsid w:val="00AC508E"/>
    <w:rsid w:val="00AC60B5"/>
    <w:rsid w:val="00AD2527"/>
    <w:rsid w:val="00AD5C0F"/>
    <w:rsid w:val="00AD7705"/>
    <w:rsid w:val="00AD7BA6"/>
    <w:rsid w:val="00AE1B06"/>
    <w:rsid w:val="00AE2ED2"/>
    <w:rsid w:val="00AE2F6E"/>
    <w:rsid w:val="00AE7B2F"/>
    <w:rsid w:val="00AF4E6B"/>
    <w:rsid w:val="00AF52DE"/>
    <w:rsid w:val="00AF630E"/>
    <w:rsid w:val="00B015D4"/>
    <w:rsid w:val="00B062EE"/>
    <w:rsid w:val="00B06619"/>
    <w:rsid w:val="00B10370"/>
    <w:rsid w:val="00B110FF"/>
    <w:rsid w:val="00B115E6"/>
    <w:rsid w:val="00B117BC"/>
    <w:rsid w:val="00B11EF8"/>
    <w:rsid w:val="00B14E9B"/>
    <w:rsid w:val="00B15090"/>
    <w:rsid w:val="00B16139"/>
    <w:rsid w:val="00B16A1F"/>
    <w:rsid w:val="00B2017C"/>
    <w:rsid w:val="00B22F8B"/>
    <w:rsid w:val="00B246F8"/>
    <w:rsid w:val="00B258F1"/>
    <w:rsid w:val="00B274D1"/>
    <w:rsid w:val="00B2775E"/>
    <w:rsid w:val="00B30797"/>
    <w:rsid w:val="00B42864"/>
    <w:rsid w:val="00B43B8E"/>
    <w:rsid w:val="00B46A99"/>
    <w:rsid w:val="00B503E5"/>
    <w:rsid w:val="00B61AEA"/>
    <w:rsid w:val="00B66E62"/>
    <w:rsid w:val="00B72616"/>
    <w:rsid w:val="00B75173"/>
    <w:rsid w:val="00B8271B"/>
    <w:rsid w:val="00B828B1"/>
    <w:rsid w:val="00B935D1"/>
    <w:rsid w:val="00B93FBA"/>
    <w:rsid w:val="00B95985"/>
    <w:rsid w:val="00BA340A"/>
    <w:rsid w:val="00BC301F"/>
    <w:rsid w:val="00BC4DC7"/>
    <w:rsid w:val="00BD130D"/>
    <w:rsid w:val="00BD48E3"/>
    <w:rsid w:val="00BD4FF9"/>
    <w:rsid w:val="00BE502C"/>
    <w:rsid w:val="00BE592C"/>
    <w:rsid w:val="00BF039A"/>
    <w:rsid w:val="00BF3C77"/>
    <w:rsid w:val="00BF6BAD"/>
    <w:rsid w:val="00C05597"/>
    <w:rsid w:val="00C1130E"/>
    <w:rsid w:val="00C13CCB"/>
    <w:rsid w:val="00C23374"/>
    <w:rsid w:val="00C24030"/>
    <w:rsid w:val="00C32E5E"/>
    <w:rsid w:val="00C33376"/>
    <w:rsid w:val="00C45A89"/>
    <w:rsid w:val="00C4608F"/>
    <w:rsid w:val="00C5109F"/>
    <w:rsid w:val="00C542E0"/>
    <w:rsid w:val="00C60BC5"/>
    <w:rsid w:val="00C60DDB"/>
    <w:rsid w:val="00C61939"/>
    <w:rsid w:val="00C731ED"/>
    <w:rsid w:val="00C837E8"/>
    <w:rsid w:val="00C84322"/>
    <w:rsid w:val="00C84CEF"/>
    <w:rsid w:val="00C86A03"/>
    <w:rsid w:val="00C87F62"/>
    <w:rsid w:val="00C969B4"/>
    <w:rsid w:val="00C97136"/>
    <w:rsid w:val="00CA2429"/>
    <w:rsid w:val="00CA471D"/>
    <w:rsid w:val="00CA4760"/>
    <w:rsid w:val="00CB0BAA"/>
    <w:rsid w:val="00CC47C9"/>
    <w:rsid w:val="00CC50B8"/>
    <w:rsid w:val="00CD0F8A"/>
    <w:rsid w:val="00CD6916"/>
    <w:rsid w:val="00CE0CB9"/>
    <w:rsid w:val="00CE4F60"/>
    <w:rsid w:val="00CE59CC"/>
    <w:rsid w:val="00CF51E7"/>
    <w:rsid w:val="00CF546F"/>
    <w:rsid w:val="00D01568"/>
    <w:rsid w:val="00D04F3D"/>
    <w:rsid w:val="00D22433"/>
    <w:rsid w:val="00D263D8"/>
    <w:rsid w:val="00D31127"/>
    <w:rsid w:val="00D3736B"/>
    <w:rsid w:val="00D41990"/>
    <w:rsid w:val="00D43615"/>
    <w:rsid w:val="00D4475A"/>
    <w:rsid w:val="00D53938"/>
    <w:rsid w:val="00D61CF8"/>
    <w:rsid w:val="00D62E37"/>
    <w:rsid w:val="00D82548"/>
    <w:rsid w:val="00D8350B"/>
    <w:rsid w:val="00D95905"/>
    <w:rsid w:val="00DA288A"/>
    <w:rsid w:val="00DA4D1C"/>
    <w:rsid w:val="00DA6E97"/>
    <w:rsid w:val="00DB4811"/>
    <w:rsid w:val="00DB67C1"/>
    <w:rsid w:val="00DC155E"/>
    <w:rsid w:val="00DC350F"/>
    <w:rsid w:val="00DC7EE9"/>
    <w:rsid w:val="00DC7FD2"/>
    <w:rsid w:val="00DE7F7B"/>
    <w:rsid w:val="00DF3018"/>
    <w:rsid w:val="00DF4F91"/>
    <w:rsid w:val="00DF76A5"/>
    <w:rsid w:val="00E00659"/>
    <w:rsid w:val="00E11FD8"/>
    <w:rsid w:val="00E1233C"/>
    <w:rsid w:val="00E210E1"/>
    <w:rsid w:val="00E23034"/>
    <w:rsid w:val="00E25FCD"/>
    <w:rsid w:val="00E26423"/>
    <w:rsid w:val="00E27C02"/>
    <w:rsid w:val="00E31016"/>
    <w:rsid w:val="00E351C3"/>
    <w:rsid w:val="00E46046"/>
    <w:rsid w:val="00E46F62"/>
    <w:rsid w:val="00E472DF"/>
    <w:rsid w:val="00E529AE"/>
    <w:rsid w:val="00E53943"/>
    <w:rsid w:val="00E668AB"/>
    <w:rsid w:val="00E66A87"/>
    <w:rsid w:val="00E73DBD"/>
    <w:rsid w:val="00E81BEB"/>
    <w:rsid w:val="00E9013B"/>
    <w:rsid w:val="00E94779"/>
    <w:rsid w:val="00E94D69"/>
    <w:rsid w:val="00EA4F70"/>
    <w:rsid w:val="00EA5E3E"/>
    <w:rsid w:val="00EB155A"/>
    <w:rsid w:val="00EB4118"/>
    <w:rsid w:val="00EB702D"/>
    <w:rsid w:val="00EC1E8C"/>
    <w:rsid w:val="00EC23E3"/>
    <w:rsid w:val="00EC433C"/>
    <w:rsid w:val="00EC47DB"/>
    <w:rsid w:val="00EC63E7"/>
    <w:rsid w:val="00EC7C7B"/>
    <w:rsid w:val="00ED06F9"/>
    <w:rsid w:val="00ED6203"/>
    <w:rsid w:val="00EE1D55"/>
    <w:rsid w:val="00EE2CC9"/>
    <w:rsid w:val="00EE3E71"/>
    <w:rsid w:val="00EF01AC"/>
    <w:rsid w:val="00EF2AD1"/>
    <w:rsid w:val="00EF4BA2"/>
    <w:rsid w:val="00EF60A7"/>
    <w:rsid w:val="00F05616"/>
    <w:rsid w:val="00F0670D"/>
    <w:rsid w:val="00F06D24"/>
    <w:rsid w:val="00F3012E"/>
    <w:rsid w:val="00F3160C"/>
    <w:rsid w:val="00F41F87"/>
    <w:rsid w:val="00F44F77"/>
    <w:rsid w:val="00F467AE"/>
    <w:rsid w:val="00F533D6"/>
    <w:rsid w:val="00F67702"/>
    <w:rsid w:val="00F7220E"/>
    <w:rsid w:val="00F74FB5"/>
    <w:rsid w:val="00F75CC6"/>
    <w:rsid w:val="00F86A9C"/>
    <w:rsid w:val="00F9195D"/>
    <w:rsid w:val="00F928A3"/>
    <w:rsid w:val="00F95020"/>
    <w:rsid w:val="00F96366"/>
    <w:rsid w:val="00FA4918"/>
    <w:rsid w:val="00FA5B51"/>
    <w:rsid w:val="00FB53F0"/>
    <w:rsid w:val="00FB5B90"/>
    <w:rsid w:val="00FC25BC"/>
    <w:rsid w:val="00FD0A17"/>
    <w:rsid w:val="00FD13C3"/>
    <w:rsid w:val="00FD3F4C"/>
    <w:rsid w:val="00FD72E4"/>
    <w:rsid w:val="00FE0A98"/>
    <w:rsid w:val="00FE7BB9"/>
    <w:rsid w:val="00FF1924"/>
    <w:rsid w:val="00FF32B9"/>
    <w:rsid w:val="00FF5E82"/>
    <w:rsid w:val="00FF5E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38F91"/>
  <w15:chartTrackingRefBased/>
  <w15:docId w15:val="{A986C000-0F45-4295-8F6B-8C05900A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79F1"/>
    <w:pPr>
      <w:widowControl w:val="0"/>
    </w:pPr>
    <w:rPr>
      <w:kern w:val="2"/>
      <w:sz w:val="24"/>
      <w:szCs w:val="24"/>
      <w:lang w:val="en-US" w:eastAsia="zh-TW"/>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517607"/>
    <w:rPr>
      <w:color w:val="0000FF"/>
      <w:u w:val="single"/>
    </w:rPr>
  </w:style>
  <w:style w:type="table" w:styleId="Tabela-Siatka">
    <w:name w:val="Table Grid"/>
    <w:basedOn w:val="Standardowy"/>
    <w:rsid w:val="00E12E3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133076"/>
    <w:rPr>
      <w:color w:val="800080"/>
      <w:u w:val="single"/>
    </w:rPr>
  </w:style>
  <w:style w:type="paragraph" w:customStyle="1" w:styleId="ListParagraph1">
    <w:name w:val="List Paragraph1"/>
    <w:basedOn w:val="Normalny"/>
    <w:qFormat/>
    <w:rsid w:val="00E416F5"/>
    <w:pPr>
      <w:widowControl/>
      <w:ind w:left="720"/>
    </w:pPr>
    <w:rPr>
      <w:rFonts w:ascii="Calibri" w:eastAsia="Calibri" w:hAnsi="Calibri"/>
      <w:kern w:val="0"/>
      <w:sz w:val="22"/>
      <w:szCs w:val="22"/>
      <w:lang w:eastAsia="en-US"/>
    </w:rPr>
  </w:style>
  <w:style w:type="paragraph" w:styleId="Nagwek">
    <w:name w:val="header"/>
    <w:basedOn w:val="Normalny"/>
    <w:link w:val="NagwekZnak"/>
    <w:uiPriority w:val="99"/>
    <w:semiHidden/>
    <w:unhideWhenUsed/>
    <w:rsid w:val="006C62FE"/>
    <w:pPr>
      <w:tabs>
        <w:tab w:val="center" w:pos="4153"/>
        <w:tab w:val="right" w:pos="8306"/>
      </w:tabs>
      <w:snapToGrid w:val="0"/>
    </w:pPr>
    <w:rPr>
      <w:sz w:val="20"/>
      <w:szCs w:val="20"/>
      <w:lang w:val="x-none" w:eastAsia="x-none"/>
    </w:rPr>
  </w:style>
  <w:style w:type="character" w:customStyle="1" w:styleId="NagwekZnak">
    <w:name w:val="Nagłówek Znak"/>
    <w:link w:val="Nagwek"/>
    <w:uiPriority w:val="99"/>
    <w:semiHidden/>
    <w:rsid w:val="006C62FE"/>
    <w:rPr>
      <w:kern w:val="2"/>
    </w:rPr>
  </w:style>
  <w:style w:type="paragraph" w:styleId="Stopka">
    <w:name w:val="footer"/>
    <w:basedOn w:val="Normalny"/>
    <w:link w:val="StopkaZnak"/>
    <w:uiPriority w:val="99"/>
    <w:semiHidden/>
    <w:unhideWhenUsed/>
    <w:rsid w:val="006C62FE"/>
    <w:pPr>
      <w:tabs>
        <w:tab w:val="center" w:pos="4153"/>
        <w:tab w:val="right" w:pos="8306"/>
      </w:tabs>
      <w:snapToGrid w:val="0"/>
    </w:pPr>
    <w:rPr>
      <w:sz w:val="20"/>
      <w:szCs w:val="20"/>
      <w:lang w:val="x-none" w:eastAsia="x-none"/>
    </w:rPr>
  </w:style>
  <w:style w:type="character" w:customStyle="1" w:styleId="StopkaZnak">
    <w:name w:val="Stopka Znak"/>
    <w:link w:val="Stopka"/>
    <w:uiPriority w:val="99"/>
    <w:semiHidden/>
    <w:rsid w:val="006C62FE"/>
    <w:rPr>
      <w:kern w:val="2"/>
    </w:rPr>
  </w:style>
  <w:style w:type="paragraph" w:styleId="Akapitzlist">
    <w:name w:val="List Paragraph"/>
    <w:basedOn w:val="Normalny"/>
    <w:uiPriority w:val="34"/>
    <w:qFormat/>
    <w:rsid w:val="00932C18"/>
    <w:pPr>
      <w:widowControl/>
      <w:spacing w:before="80" w:after="120" w:line="264" w:lineRule="auto"/>
      <w:ind w:left="720"/>
    </w:pPr>
    <w:rPr>
      <w:rFonts w:ascii="Calibri" w:eastAsia="MS Mincho" w:hAnsi="Calibri"/>
      <w:kern w:val="0"/>
      <w:lang w:eastAsia="ja-JP"/>
    </w:rPr>
  </w:style>
  <w:style w:type="character" w:customStyle="1" w:styleId="A9">
    <w:name w:val="A9"/>
    <w:uiPriority w:val="99"/>
    <w:rsid w:val="005A3C42"/>
    <w:rPr>
      <w:rFonts w:ascii="DINPro-Regular" w:hAnsi="DINPro-Regular" w:hint="default"/>
      <w:color w:val="000000"/>
      <w:sz w:val="68"/>
    </w:rPr>
  </w:style>
  <w:style w:type="paragraph" w:styleId="Tekstdymka">
    <w:name w:val="Balloon Text"/>
    <w:basedOn w:val="Normalny"/>
    <w:link w:val="TekstdymkaZnak"/>
    <w:uiPriority w:val="99"/>
    <w:semiHidden/>
    <w:unhideWhenUsed/>
    <w:rsid w:val="00155A0D"/>
    <w:rPr>
      <w:rFonts w:ascii="Segoe UI" w:hAnsi="Segoe UI" w:cs="Segoe UI"/>
      <w:sz w:val="18"/>
      <w:szCs w:val="18"/>
    </w:rPr>
  </w:style>
  <w:style w:type="character" w:customStyle="1" w:styleId="TekstdymkaZnak">
    <w:name w:val="Tekst dymka Znak"/>
    <w:link w:val="Tekstdymka"/>
    <w:uiPriority w:val="99"/>
    <w:semiHidden/>
    <w:rsid w:val="00155A0D"/>
    <w:rPr>
      <w:rFonts w:ascii="Segoe UI" w:hAnsi="Segoe UI" w:cs="Segoe UI"/>
      <w:kern w:val="2"/>
      <w:sz w:val="18"/>
      <w:szCs w:val="18"/>
    </w:rPr>
  </w:style>
  <w:style w:type="character" w:customStyle="1" w:styleId="UnresolvedMention">
    <w:name w:val="Unresolved Mention"/>
    <w:uiPriority w:val="99"/>
    <w:semiHidden/>
    <w:unhideWhenUsed/>
    <w:rsid w:val="00633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24130">
      <w:bodyDiv w:val="1"/>
      <w:marLeft w:val="0"/>
      <w:marRight w:val="0"/>
      <w:marTop w:val="0"/>
      <w:marBottom w:val="0"/>
      <w:divBdr>
        <w:top w:val="none" w:sz="0" w:space="0" w:color="auto"/>
        <w:left w:val="none" w:sz="0" w:space="0" w:color="auto"/>
        <w:bottom w:val="none" w:sz="0" w:space="0" w:color="auto"/>
        <w:right w:val="none" w:sz="0" w:space="0" w:color="auto"/>
      </w:divBdr>
    </w:div>
    <w:div w:id="450438562">
      <w:bodyDiv w:val="1"/>
      <w:marLeft w:val="0"/>
      <w:marRight w:val="120"/>
      <w:marTop w:val="0"/>
      <w:marBottom w:val="0"/>
      <w:divBdr>
        <w:top w:val="none" w:sz="0" w:space="0" w:color="auto"/>
        <w:left w:val="none" w:sz="0" w:space="0" w:color="auto"/>
        <w:bottom w:val="none" w:sz="0" w:space="0" w:color="auto"/>
        <w:right w:val="none" w:sz="0" w:space="0" w:color="auto"/>
      </w:divBdr>
      <w:divsChild>
        <w:div w:id="1795059617">
          <w:marLeft w:val="0"/>
          <w:marRight w:val="0"/>
          <w:marTop w:val="0"/>
          <w:marBottom w:val="0"/>
          <w:divBdr>
            <w:top w:val="none" w:sz="0" w:space="0" w:color="auto"/>
            <w:left w:val="none" w:sz="0" w:space="0" w:color="auto"/>
            <w:bottom w:val="none" w:sz="0" w:space="0" w:color="auto"/>
            <w:right w:val="none" w:sz="0" w:space="0" w:color="auto"/>
          </w:divBdr>
        </w:div>
      </w:divsChild>
    </w:div>
    <w:div w:id="2061054050">
      <w:bodyDiv w:val="1"/>
      <w:marLeft w:val="0"/>
      <w:marRight w:val="0"/>
      <w:marTop w:val="0"/>
      <w:marBottom w:val="0"/>
      <w:divBdr>
        <w:top w:val="none" w:sz="0" w:space="0" w:color="auto"/>
        <w:left w:val="none" w:sz="0" w:space="0" w:color="auto"/>
        <w:bottom w:val="none" w:sz="0" w:space="0" w:color="auto"/>
        <w:right w:val="none" w:sz="0" w:space="0" w:color="auto"/>
      </w:divBdr>
      <w:divsChild>
        <w:div w:id="1679843321">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nvidia.com/en-us/geforce/rtx/"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www.gainward.com" TargetMode="External"/><Relationship Id="rId7" Type="http://schemas.openxmlformats.org/officeDocument/2006/relationships/image" Target="media/image3.jpeg"/><Relationship Id="rId12" Type="http://schemas.openxmlformats.org/officeDocument/2006/relationships/hyperlink" Target="https://www.nvidia.com/en-us/geforce/news/nvidia-broadcast-app/"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www.nvidia.com/en-us/geforce/news/watch-dogs-legion-pc-rtx-dlss-out-now/" TargetMode="External"/><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vidia.com/en-us/geforce/tags/?tag=nvidia-reflex" TargetMode="External"/><Relationship Id="rId5" Type="http://schemas.openxmlformats.org/officeDocument/2006/relationships/footnotes" Target="footnotes.xml"/><Relationship Id="rId15" Type="http://schemas.openxmlformats.org/officeDocument/2006/relationships/hyperlink" Target="https://www.nvidia.com/en-us/geforce/news/call-of-duty-black-ops-cold-war-out-now-rtx-reflex-more/" TargetMode="External"/><Relationship Id="rId23" Type="http://schemas.openxmlformats.org/officeDocument/2006/relationships/theme" Target="theme/theme1.xml"/><Relationship Id="rId10" Type="http://schemas.openxmlformats.org/officeDocument/2006/relationships/hyperlink" Target="https://www.nvidia.com/en-us/geforce/technologies/dlss/"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nvidia.com/en-us/geforce/news/cyberpunk-2077-30-series-4k-rtx-on-trailer/"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705</Words>
  <Characters>4236</Characters>
  <Application>Microsoft Office Word</Application>
  <DocSecurity>0</DocSecurity>
  <Lines>35</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Gainward News</vt:lpstr>
      <vt:lpstr>Gainward News</vt:lpstr>
    </vt:vector>
  </TitlesOfParts>
  <Company>CMT</Company>
  <LinksUpToDate>false</LinksUpToDate>
  <CharactersWithSpaces>4932</CharactersWithSpaces>
  <SharedDoc>false</SharedDoc>
  <HLinks>
    <vt:vector size="12" baseType="variant">
      <vt:variant>
        <vt:i4>5111892</vt:i4>
      </vt:variant>
      <vt:variant>
        <vt:i4>3</vt:i4>
      </vt:variant>
      <vt:variant>
        <vt:i4>0</vt:i4>
      </vt:variant>
      <vt:variant>
        <vt:i4>5</vt:i4>
      </vt:variant>
      <vt:variant>
        <vt:lpwstr>http://www.gainward.com/</vt:lpwstr>
      </vt:variant>
      <vt:variant>
        <vt:lpwstr/>
      </vt:variant>
      <vt:variant>
        <vt:i4>6225993</vt:i4>
      </vt:variant>
      <vt:variant>
        <vt:i4>0</vt:i4>
      </vt:variant>
      <vt:variant>
        <vt:i4>0</vt:i4>
      </vt:variant>
      <vt:variant>
        <vt:i4>5</vt:i4>
      </vt:variant>
      <vt:variant>
        <vt:lpwstr>https://www.nvidia.com/en-us/geforce/turing/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Gainward News</dc:title>
  <dc:subject/>
  <dc:creator>anna-nb</dc:creator>
  <cp:keywords/>
  <cp:lastModifiedBy>Użytkownik systemu Windows</cp:lastModifiedBy>
  <cp:revision>7</cp:revision>
  <cp:lastPrinted>2012-03-22T03:02:00Z</cp:lastPrinted>
  <dcterms:created xsi:type="dcterms:W3CDTF">2020-11-30T08:01:00Z</dcterms:created>
  <dcterms:modified xsi:type="dcterms:W3CDTF">2020-11-30T15:20:00Z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58183-044c-4105-8d9c-cea02a2a3d86_Enabled">
    <vt:lpwstr>True</vt:lpwstr>
  </property>
  <property fmtid="{D5CDD505-2E9C-101B-9397-08002B2CF9AE}" pid="3" name="MSIP_Label_6b558183-044c-4105-8d9c-cea02a2a3d86_SiteId">
    <vt:lpwstr>43083d15-7273-40c1-b7db-39efd9ccc17a</vt:lpwstr>
  </property>
  <property fmtid="{D5CDD505-2E9C-101B-9397-08002B2CF9AE}" pid="4" name="MSIP_Label_6b558183-044c-4105-8d9c-cea02a2a3d86_Owner">
    <vt:lpwstr>kmusgrave@nvidia.com</vt:lpwstr>
  </property>
  <property fmtid="{D5CDD505-2E9C-101B-9397-08002B2CF9AE}" pid="5" name="MSIP_Label_6b558183-044c-4105-8d9c-cea02a2a3d86_SetDate">
    <vt:lpwstr>2020-08-28T03:44:20.7555947Z</vt:lpwstr>
  </property>
  <property fmtid="{D5CDD505-2E9C-101B-9397-08002B2CF9AE}" pid="6" name="MSIP_Label_6b558183-044c-4105-8d9c-cea02a2a3d86_Name">
    <vt:lpwstr>Unrestricted</vt:lpwstr>
  </property>
  <property fmtid="{D5CDD505-2E9C-101B-9397-08002B2CF9AE}" pid="7" name="MSIP_Label_6b558183-044c-4105-8d9c-cea02a2a3d86_Application">
    <vt:lpwstr>Microsoft Azure Information Protection</vt:lpwstr>
  </property>
  <property fmtid="{D5CDD505-2E9C-101B-9397-08002B2CF9AE}" pid="8" name="MSIP_Label_6b558183-044c-4105-8d9c-cea02a2a3d86_Extended_MSFT_Method">
    <vt:lpwstr>Automatic</vt:lpwstr>
  </property>
  <property fmtid="{D5CDD505-2E9C-101B-9397-08002B2CF9AE}" pid="9" name="Sensitivity">
    <vt:lpwstr>Unrestricted</vt:lpwstr>
  </property>
</Properties>
</file>