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73A77" w14:textId="1219B0BD" w:rsidR="00663200" w:rsidRPr="0098407E" w:rsidRDefault="00CF3D5D">
      <w:pPr>
        <w:pBdr>
          <w:top w:val="nil"/>
          <w:left w:val="nil"/>
          <w:bottom w:val="single" w:sz="6" w:space="1" w:color="000000"/>
          <w:right w:val="nil"/>
          <w:between w:val="nil"/>
        </w:pBdr>
        <w:tabs>
          <w:tab w:val="left" w:pos="720"/>
        </w:tabs>
        <w:spacing w:line="240" w:lineRule="auto"/>
        <w:ind w:left="0" w:right="-24" w:hanging="2"/>
        <w:jc w:val="center"/>
        <w:rPr>
          <w:rFonts w:ascii="Calibri" w:eastAsia="Calibri" w:hAnsi="Calibri" w:cs="Calibri"/>
          <w:sz w:val="28"/>
          <w:szCs w:val="28"/>
        </w:rPr>
      </w:pPr>
      <w:r w:rsidRPr="0098407E">
        <w:rPr>
          <w:noProof/>
        </w:rPr>
        <w:drawing>
          <wp:inline distT="0" distB="0" distL="114300" distR="114300" wp14:anchorId="3429E508" wp14:editId="200C9349">
            <wp:extent cx="6257462" cy="642552"/>
            <wp:effectExtent l="0" t="0" r="0" b="5715"/>
            <wp:docPr id="102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7415" cy="6456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Hlk105601635"/>
      <w:sdt>
        <w:sdtPr>
          <w:tag w:val="goog_rdk_0"/>
          <w:id w:val="-242572435"/>
          <w:showingPlcHdr/>
        </w:sdtPr>
        <w:sdtEndPr/>
        <w:sdtContent>
          <w:r w:rsidR="00C273D8">
            <w:t xml:space="preserve">     </w:t>
          </w:r>
        </w:sdtContent>
      </w:sdt>
      <w:r w:rsidR="00C273D8">
        <w:rPr>
          <w:rFonts w:ascii="Calibri" w:eastAsia="Calibri" w:hAnsi="Calibri" w:cs="Calibri"/>
          <w:b/>
          <w:sz w:val="28"/>
          <w:szCs w:val="28"/>
        </w:rPr>
        <w:t>Seria Kart Graficznych G</w:t>
      </w:r>
      <w:r w:rsidRPr="0098407E">
        <w:rPr>
          <w:rFonts w:ascii="Calibri" w:eastAsia="Calibri" w:hAnsi="Calibri" w:cs="Calibri"/>
          <w:b/>
          <w:sz w:val="28"/>
          <w:szCs w:val="28"/>
        </w:rPr>
        <w:t xml:space="preserve">AINWARD </w:t>
      </w:r>
      <w:r w:rsidR="007E2B97" w:rsidRPr="0098407E">
        <w:rPr>
          <w:rFonts w:ascii="Arial" w:hAnsi="Arial" w:cs="Arial"/>
          <w:b/>
          <w:sz w:val="28"/>
          <w:szCs w:val="28"/>
        </w:rPr>
        <w:t>GeForce® GTX 1630</w:t>
      </w:r>
      <w:r w:rsidR="00D23F9D">
        <w:rPr>
          <w:rFonts w:ascii="Arial" w:hAnsi="Arial" w:cs="Arial"/>
          <w:b/>
          <w:sz w:val="28"/>
          <w:szCs w:val="28"/>
        </w:rPr>
        <w:t xml:space="preserve"> Ghost</w:t>
      </w:r>
    </w:p>
    <w:p w14:paraId="15C9114D" w14:textId="06C08F39" w:rsidR="00D627EE" w:rsidRPr="009F07B4" w:rsidRDefault="000808F3" w:rsidP="00E24B34">
      <w:pPr>
        <w:pBdr>
          <w:top w:val="nil"/>
          <w:left w:val="nil"/>
          <w:bottom w:val="nil"/>
          <w:right w:val="nil"/>
          <w:between w:val="nil"/>
        </w:pBdr>
        <w:spacing w:beforeLines="10" w:before="24" w:afterLines="10" w:after="24" w:line="360" w:lineRule="auto"/>
        <w:ind w:left="0" w:hanging="2"/>
        <w:rPr>
          <w:rFonts w:ascii="Calibri" w:eastAsia="Calibri" w:hAnsi="Calibri" w:cs="Calibri"/>
          <w:sz w:val="22"/>
          <w:szCs w:val="22"/>
          <w:lang w:val="pl-PL"/>
        </w:rPr>
      </w:pPr>
      <w:r w:rsidRPr="009F07B4">
        <w:rPr>
          <w:rFonts w:ascii="Calibri" w:eastAsia="Calibri" w:hAnsi="Calibri" w:cs="Calibri"/>
          <w:sz w:val="22"/>
          <w:szCs w:val="22"/>
          <w:lang w:val="pl-PL"/>
        </w:rPr>
        <w:t>Gainward, wiodąc</w:t>
      </w:r>
      <w:r w:rsidR="000608DF" w:rsidRPr="009F07B4">
        <w:rPr>
          <w:rFonts w:ascii="Calibri" w:eastAsia="Calibri" w:hAnsi="Calibri" w:cs="Calibri"/>
          <w:sz w:val="22"/>
          <w:szCs w:val="22"/>
          <w:lang w:val="pl-PL"/>
        </w:rPr>
        <w:t>y</w:t>
      </w:r>
      <w:r w:rsidRPr="009F07B4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="000608DF" w:rsidRPr="009F07B4">
        <w:rPr>
          <w:rFonts w:ascii="Calibri" w:eastAsia="Calibri" w:hAnsi="Calibri" w:cs="Calibri"/>
          <w:sz w:val="22"/>
          <w:szCs w:val="22"/>
          <w:lang w:val="pl-PL"/>
        </w:rPr>
        <w:t>producent</w:t>
      </w:r>
      <w:r w:rsidRPr="009F07B4">
        <w:rPr>
          <w:rFonts w:ascii="Calibri" w:eastAsia="Calibri" w:hAnsi="Calibri" w:cs="Calibri"/>
          <w:sz w:val="22"/>
          <w:szCs w:val="22"/>
          <w:lang w:val="pl-PL"/>
        </w:rPr>
        <w:t xml:space="preserve"> na rynku kart graficznych dla entuzjastów, prz</w:t>
      </w:r>
      <w:r w:rsidR="009F4557" w:rsidRPr="009F07B4">
        <w:rPr>
          <w:rFonts w:ascii="Calibri" w:eastAsia="Calibri" w:hAnsi="Calibri" w:cs="Calibri"/>
          <w:sz w:val="22"/>
          <w:szCs w:val="22"/>
          <w:lang w:val="pl-PL"/>
        </w:rPr>
        <w:t xml:space="preserve">edstawia najnowsze </w:t>
      </w:r>
      <w:r w:rsidR="009F07B4" w:rsidRPr="009F07B4">
        <w:rPr>
          <w:rFonts w:ascii="Calibri" w:eastAsia="Calibri" w:hAnsi="Calibri" w:cs="Calibri"/>
          <w:sz w:val="22"/>
          <w:szCs w:val="22"/>
          <w:lang w:val="pl-PL"/>
        </w:rPr>
        <w:t>konstrukcje</w:t>
      </w:r>
      <w:r w:rsidR="009F4557" w:rsidRPr="009F07B4">
        <w:rPr>
          <w:rFonts w:ascii="Calibri" w:eastAsia="Calibri" w:hAnsi="Calibri" w:cs="Calibri"/>
          <w:sz w:val="22"/>
          <w:szCs w:val="22"/>
          <w:lang w:val="pl-PL"/>
        </w:rPr>
        <w:t xml:space="preserve"> z serii Ghost – </w:t>
      </w:r>
      <w:r w:rsidR="009F4557" w:rsidRPr="009F07B4">
        <w:rPr>
          <w:rFonts w:ascii="Calibri" w:eastAsia="Calibri" w:hAnsi="Calibri" w:cs="Calibri"/>
          <w:sz w:val="22"/>
          <w:szCs w:val="22"/>
          <w:lang w:val="pl-PL"/>
        </w:rPr>
        <w:t>Gainward GeForce® GTX 1630 Ghost</w:t>
      </w:r>
      <w:r w:rsidR="009F4557" w:rsidRPr="009F07B4">
        <w:rPr>
          <w:rFonts w:ascii="Calibri" w:eastAsia="Calibri" w:hAnsi="Calibri" w:cs="Calibri"/>
          <w:sz w:val="22"/>
          <w:szCs w:val="22"/>
          <w:lang w:val="pl-PL"/>
        </w:rPr>
        <w:t xml:space="preserve"> oraz Ghost OC.</w:t>
      </w:r>
    </w:p>
    <w:p w14:paraId="1579C3BA" w14:textId="77777777" w:rsidR="009F4557" w:rsidRPr="009F07B4" w:rsidRDefault="009F4557" w:rsidP="00E24B34">
      <w:pPr>
        <w:pBdr>
          <w:top w:val="nil"/>
          <w:left w:val="nil"/>
          <w:bottom w:val="nil"/>
          <w:right w:val="nil"/>
          <w:between w:val="nil"/>
        </w:pBdr>
        <w:spacing w:beforeLines="10" w:before="24" w:afterLines="10" w:after="24" w:line="360" w:lineRule="auto"/>
        <w:ind w:left="0" w:hanging="2"/>
        <w:rPr>
          <w:rFonts w:ascii="Calibri" w:eastAsia="Calibri" w:hAnsi="Calibri" w:cs="Calibri"/>
          <w:sz w:val="22"/>
          <w:szCs w:val="22"/>
          <w:lang w:val="pl-PL"/>
        </w:rPr>
      </w:pPr>
    </w:p>
    <w:p w14:paraId="55490D6F" w14:textId="3955AB05" w:rsidR="00467189" w:rsidRPr="009F07B4" w:rsidRDefault="00C453AC" w:rsidP="00467189">
      <w:pPr>
        <w:pBdr>
          <w:top w:val="nil"/>
          <w:left w:val="nil"/>
          <w:bottom w:val="nil"/>
          <w:right w:val="nil"/>
          <w:between w:val="nil"/>
        </w:pBdr>
        <w:spacing w:beforeLines="10" w:before="24" w:afterLines="10" w:after="24" w:line="360" w:lineRule="auto"/>
        <w:ind w:left="0" w:hanging="2"/>
        <w:rPr>
          <w:rFonts w:ascii="Calibri" w:eastAsia="Calibri" w:hAnsi="Calibri" w:cs="Calibri"/>
          <w:sz w:val="22"/>
          <w:szCs w:val="22"/>
          <w:lang w:val="pl-PL"/>
        </w:rPr>
      </w:pPr>
      <w:r w:rsidRPr="009F07B4">
        <w:rPr>
          <w:rFonts w:ascii="Calibri" w:eastAsia="Calibri" w:hAnsi="Calibri" w:cs="Calibri"/>
          <w:sz w:val="22"/>
          <w:szCs w:val="22"/>
          <w:lang w:val="pl-PL"/>
        </w:rPr>
        <w:t xml:space="preserve">Seria kart graficznych </w:t>
      </w:r>
      <w:r w:rsidR="00170F00" w:rsidRPr="009F07B4">
        <w:rPr>
          <w:rFonts w:ascii="Calibri" w:eastAsia="Calibri" w:hAnsi="Calibri" w:cs="Calibri"/>
          <w:sz w:val="22"/>
          <w:szCs w:val="22"/>
          <w:lang w:val="pl-PL"/>
        </w:rPr>
        <w:t xml:space="preserve">Gainward GeForce GTX 1630 </w:t>
      </w:r>
      <w:r w:rsidR="00816059" w:rsidRPr="009F07B4">
        <w:rPr>
          <w:rFonts w:ascii="Calibri" w:eastAsia="Calibri" w:hAnsi="Calibri" w:cs="Calibri"/>
          <w:sz w:val="22"/>
          <w:szCs w:val="22"/>
          <w:lang w:val="pl-PL"/>
        </w:rPr>
        <w:t xml:space="preserve">Ghost </w:t>
      </w:r>
      <w:r w:rsidRPr="009F07B4">
        <w:rPr>
          <w:rFonts w:ascii="Calibri" w:eastAsia="Calibri" w:hAnsi="Calibri" w:cs="Calibri"/>
          <w:sz w:val="22"/>
          <w:szCs w:val="22"/>
          <w:lang w:val="pl-PL"/>
        </w:rPr>
        <w:t>została oparta na niezwykle wydajnej architekturze</w:t>
      </w:r>
      <w:r w:rsidR="00170F00" w:rsidRPr="009F07B4">
        <w:rPr>
          <w:rFonts w:ascii="Calibri" w:eastAsia="Calibri" w:hAnsi="Calibri" w:cs="Calibri"/>
          <w:sz w:val="22"/>
          <w:szCs w:val="22"/>
          <w:lang w:val="pl-PL"/>
        </w:rPr>
        <w:t xml:space="preserve"> NVIDIA Turing™ </w:t>
      </w:r>
      <w:r w:rsidRPr="009F07B4">
        <w:rPr>
          <w:rFonts w:ascii="Calibri" w:eastAsia="Calibri" w:hAnsi="Calibri" w:cs="Calibri"/>
          <w:sz w:val="22"/>
          <w:szCs w:val="22"/>
          <w:lang w:val="pl-PL"/>
        </w:rPr>
        <w:t>oraz wyposażona w szybką pamięć</w:t>
      </w:r>
      <w:r w:rsidR="00816059" w:rsidRPr="009F07B4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="00170F00" w:rsidRPr="009F07B4">
        <w:rPr>
          <w:rFonts w:ascii="Calibri" w:eastAsia="Calibri" w:hAnsi="Calibri" w:cs="Calibri"/>
          <w:sz w:val="22"/>
          <w:szCs w:val="22"/>
          <w:lang w:val="pl-PL"/>
        </w:rPr>
        <w:t xml:space="preserve">GDDR6. </w:t>
      </w:r>
      <w:r w:rsidRPr="009F07B4">
        <w:rPr>
          <w:rFonts w:ascii="Calibri" w:eastAsia="Calibri" w:hAnsi="Calibri" w:cs="Calibri"/>
          <w:sz w:val="22"/>
          <w:szCs w:val="22"/>
          <w:lang w:val="pl-PL"/>
        </w:rPr>
        <w:t>Nowe modele zapewniają wydajność na poziomie</w:t>
      </w:r>
      <w:r w:rsidR="00816059" w:rsidRPr="009F07B4">
        <w:rPr>
          <w:rFonts w:ascii="Calibri" w:eastAsia="Calibri" w:hAnsi="Calibri" w:cs="Calibri"/>
          <w:sz w:val="22"/>
          <w:szCs w:val="22"/>
          <w:lang w:val="pl-PL"/>
        </w:rPr>
        <w:t xml:space="preserve"> GeForce GTX 1050 Ti</w:t>
      </w:r>
      <w:r w:rsidRPr="009F07B4">
        <w:rPr>
          <w:rFonts w:ascii="Calibri" w:eastAsia="Calibri" w:hAnsi="Calibri" w:cs="Calibri"/>
          <w:sz w:val="22"/>
          <w:szCs w:val="22"/>
          <w:lang w:val="pl-PL"/>
        </w:rPr>
        <w:t xml:space="preserve"> oraz około</w:t>
      </w:r>
      <w:r w:rsidR="009E7F89" w:rsidRPr="009F07B4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="00170F00" w:rsidRPr="009F07B4">
        <w:rPr>
          <w:rFonts w:ascii="Calibri" w:eastAsia="Calibri" w:hAnsi="Calibri" w:cs="Calibri"/>
          <w:sz w:val="22"/>
          <w:szCs w:val="22"/>
          <w:lang w:val="pl-PL"/>
        </w:rPr>
        <w:t>1.17</w:t>
      </w:r>
      <w:r w:rsidR="00816059" w:rsidRPr="009F07B4">
        <w:rPr>
          <w:rFonts w:ascii="Calibri" w:eastAsia="Calibri" w:hAnsi="Calibri" w:cs="Calibri"/>
          <w:sz w:val="22"/>
          <w:szCs w:val="22"/>
          <w:lang w:val="pl-PL"/>
        </w:rPr>
        <w:t>x</w:t>
      </w:r>
      <w:r w:rsidR="00170F00" w:rsidRPr="009F07B4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Pr="009F07B4">
        <w:rPr>
          <w:rFonts w:ascii="Calibri" w:eastAsia="Calibri" w:hAnsi="Calibri" w:cs="Calibri"/>
          <w:sz w:val="22"/>
          <w:szCs w:val="22"/>
          <w:lang w:val="pl-PL"/>
        </w:rPr>
        <w:t>lepszą od</w:t>
      </w:r>
      <w:r w:rsidR="00170F00" w:rsidRPr="009F07B4">
        <w:rPr>
          <w:rFonts w:ascii="Calibri" w:eastAsia="Calibri" w:hAnsi="Calibri" w:cs="Calibri"/>
          <w:sz w:val="22"/>
          <w:szCs w:val="22"/>
          <w:lang w:val="pl-PL"/>
        </w:rPr>
        <w:t xml:space="preserve"> GeForce GTX 1050.</w:t>
      </w:r>
      <w:r w:rsidR="00D627EE" w:rsidRPr="009F07B4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bookmarkEnd w:id="0"/>
      <w:r w:rsidRPr="009F07B4">
        <w:rPr>
          <w:rFonts w:ascii="Calibri" w:eastAsia="Calibri" w:hAnsi="Calibri" w:cs="Calibri"/>
          <w:sz w:val="22"/>
          <w:szCs w:val="22"/>
          <w:lang w:val="pl-PL"/>
        </w:rPr>
        <w:t>Dodatkow</w:t>
      </w:r>
      <w:r w:rsidR="002051E6" w:rsidRPr="009F07B4">
        <w:rPr>
          <w:rFonts w:ascii="Calibri" w:eastAsia="Calibri" w:hAnsi="Calibri" w:cs="Calibri"/>
          <w:sz w:val="22"/>
          <w:szCs w:val="22"/>
          <w:lang w:val="pl-PL"/>
        </w:rPr>
        <w:t>o</w:t>
      </w:r>
      <w:r w:rsidRPr="009F07B4">
        <w:rPr>
          <w:rFonts w:ascii="Calibri" w:eastAsia="Calibri" w:hAnsi="Calibri" w:cs="Calibri"/>
          <w:sz w:val="22"/>
          <w:szCs w:val="22"/>
          <w:lang w:val="pl-PL"/>
        </w:rPr>
        <w:t xml:space="preserve"> karty </w:t>
      </w:r>
      <w:r w:rsidR="00D23F9D">
        <w:rPr>
          <w:rFonts w:ascii="Calibri" w:eastAsia="Calibri" w:hAnsi="Calibri" w:cs="Calibri"/>
          <w:sz w:val="22"/>
          <w:szCs w:val="22"/>
          <w:lang w:val="pl-PL"/>
        </w:rPr>
        <w:t>są zgodne z</w:t>
      </w:r>
      <w:r w:rsidR="009E7F89" w:rsidRPr="009F07B4">
        <w:rPr>
          <w:rFonts w:ascii="Calibri" w:eastAsia="Calibri" w:hAnsi="Calibri" w:cs="Calibri"/>
          <w:sz w:val="22"/>
          <w:szCs w:val="22"/>
          <w:lang w:val="pl-PL"/>
        </w:rPr>
        <w:t xml:space="preserve"> DX12 </w:t>
      </w:r>
      <w:r w:rsidRPr="009F07B4">
        <w:rPr>
          <w:rFonts w:ascii="Calibri" w:eastAsia="Calibri" w:hAnsi="Calibri" w:cs="Calibri"/>
          <w:sz w:val="22"/>
          <w:szCs w:val="22"/>
          <w:lang w:val="pl-PL"/>
        </w:rPr>
        <w:t>oraz</w:t>
      </w:r>
      <w:r w:rsidR="00D23F9D">
        <w:rPr>
          <w:rFonts w:ascii="Calibri" w:eastAsia="Calibri" w:hAnsi="Calibri" w:cs="Calibri"/>
          <w:sz w:val="22"/>
          <w:szCs w:val="22"/>
          <w:lang w:val="pl-PL"/>
        </w:rPr>
        <w:t xml:space="preserve"> umożliwiają korzystanie z</w:t>
      </w:r>
      <w:r w:rsidR="009E7F89" w:rsidRPr="009F07B4">
        <w:rPr>
          <w:rFonts w:ascii="Calibri" w:eastAsia="Calibri" w:hAnsi="Calibri" w:cs="Calibri"/>
          <w:sz w:val="22"/>
          <w:szCs w:val="22"/>
          <w:lang w:val="pl-PL"/>
        </w:rPr>
        <w:t xml:space="preserve"> NVIDIA image scaling,</w:t>
      </w:r>
      <w:r w:rsidR="002051E6" w:rsidRPr="009F07B4">
        <w:rPr>
          <w:rFonts w:ascii="Calibri" w:eastAsia="Calibri" w:hAnsi="Calibri" w:cs="Calibri"/>
          <w:sz w:val="22"/>
          <w:szCs w:val="22"/>
          <w:lang w:val="pl-PL"/>
        </w:rPr>
        <w:t xml:space="preserve"> dzięki czemu konstrukcje </w:t>
      </w:r>
      <w:r w:rsidR="00D627EE" w:rsidRPr="009F07B4">
        <w:rPr>
          <w:rFonts w:ascii="Calibri" w:eastAsia="Calibri" w:hAnsi="Calibri" w:cs="Calibri"/>
          <w:sz w:val="22"/>
          <w:szCs w:val="22"/>
          <w:lang w:val="pl-PL"/>
        </w:rPr>
        <w:t xml:space="preserve">Gainward </w:t>
      </w:r>
      <w:r w:rsidR="002051E6" w:rsidRPr="009F07B4">
        <w:rPr>
          <w:rFonts w:ascii="Calibri" w:eastAsia="Calibri" w:hAnsi="Calibri" w:cs="Calibri"/>
          <w:sz w:val="22"/>
          <w:szCs w:val="22"/>
          <w:lang w:val="pl-PL"/>
        </w:rPr>
        <w:t xml:space="preserve">oparte na układzie </w:t>
      </w:r>
      <w:r w:rsidR="00D627EE" w:rsidRPr="009F07B4">
        <w:rPr>
          <w:rFonts w:ascii="Calibri" w:eastAsia="Calibri" w:hAnsi="Calibri" w:cs="Calibri"/>
          <w:sz w:val="22"/>
          <w:szCs w:val="22"/>
          <w:lang w:val="pl-PL"/>
        </w:rPr>
        <w:t>GeForce GTX 16</w:t>
      </w:r>
      <w:r w:rsidR="00417D95" w:rsidRPr="009F07B4">
        <w:rPr>
          <w:rFonts w:ascii="Calibri" w:eastAsia="Calibri" w:hAnsi="Calibri" w:cs="Calibri"/>
          <w:sz w:val="22"/>
          <w:szCs w:val="22"/>
          <w:lang w:val="pl-PL"/>
        </w:rPr>
        <w:t xml:space="preserve">30 </w:t>
      </w:r>
      <w:r w:rsidR="002051E6" w:rsidRPr="009F07B4">
        <w:rPr>
          <w:rFonts w:ascii="Calibri" w:eastAsia="Calibri" w:hAnsi="Calibri" w:cs="Calibri"/>
          <w:sz w:val="22"/>
          <w:szCs w:val="22"/>
          <w:lang w:val="pl-PL"/>
        </w:rPr>
        <w:t>wspierają również twórców</w:t>
      </w:r>
      <w:r w:rsidR="00417D95" w:rsidRPr="009F07B4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="002051E6" w:rsidRPr="009F07B4">
        <w:rPr>
          <w:rFonts w:ascii="Calibri" w:eastAsia="Calibri" w:hAnsi="Calibri" w:cs="Calibri"/>
          <w:sz w:val="22"/>
          <w:szCs w:val="22"/>
          <w:lang w:val="pl-PL"/>
        </w:rPr>
        <w:t>treści multimedialnych zapewniając</w:t>
      </w:r>
      <w:r w:rsidR="00D23F9D">
        <w:rPr>
          <w:rFonts w:ascii="Calibri" w:eastAsia="Calibri" w:hAnsi="Calibri" w:cs="Calibri"/>
          <w:sz w:val="22"/>
          <w:szCs w:val="22"/>
          <w:lang w:val="pl-PL"/>
        </w:rPr>
        <w:t xml:space="preserve"> im</w:t>
      </w:r>
      <w:r w:rsidR="002051E6" w:rsidRPr="009F07B4">
        <w:rPr>
          <w:rFonts w:ascii="Calibri" w:eastAsia="Calibri" w:hAnsi="Calibri" w:cs="Calibri"/>
          <w:sz w:val="22"/>
          <w:szCs w:val="22"/>
          <w:lang w:val="pl-PL"/>
        </w:rPr>
        <w:t xml:space="preserve"> najlepszą możliwą</w:t>
      </w:r>
      <w:r w:rsidR="00EE2FCA" w:rsidRPr="009F07B4">
        <w:rPr>
          <w:rFonts w:ascii="Calibri" w:eastAsia="Calibri" w:hAnsi="Calibri" w:cs="Calibri"/>
          <w:sz w:val="22"/>
          <w:szCs w:val="22"/>
          <w:lang w:val="pl-PL"/>
        </w:rPr>
        <w:t xml:space="preserve"> jakość obrazu</w:t>
      </w:r>
      <w:r w:rsidR="00417D95" w:rsidRPr="009F07B4">
        <w:rPr>
          <w:rFonts w:ascii="Calibri" w:eastAsia="Calibri" w:hAnsi="Calibri" w:cs="Calibri"/>
          <w:sz w:val="22"/>
          <w:szCs w:val="22"/>
          <w:lang w:val="pl-PL"/>
        </w:rPr>
        <w:t xml:space="preserve">. </w:t>
      </w:r>
    </w:p>
    <w:p w14:paraId="6D2DFD8A" w14:textId="17618854" w:rsidR="00467189" w:rsidRPr="009F07B4" w:rsidRDefault="00D453BD" w:rsidP="00467189">
      <w:pPr>
        <w:pBdr>
          <w:top w:val="nil"/>
          <w:left w:val="nil"/>
          <w:bottom w:val="nil"/>
          <w:right w:val="nil"/>
          <w:between w:val="nil"/>
        </w:pBdr>
        <w:spacing w:beforeLines="10" w:before="24" w:afterLines="10" w:after="24" w:line="360" w:lineRule="auto"/>
        <w:ind w:left="0" w:hanging="2"/>
        <w:rPr>
          <w:rFonts w:ascii="Calibri" w:eastAsia="Calibri" w:hAnsi="Calibri" w:cs="Calibri"/>
          <w:sz w:val="22"/>
          <w:szCs w:val="22"/>
          <w:lang w:val="pl-PL"/>
        </w:rPr>
      </w:pPr>
      <w:r w:rsidRPr="009F07B4">
        <w:rPr>
          <w:noProof/>
          <w:lang w:val="pl-PL"/>
        </w:rPr>
        <w:drawing>
          <wp:anchor distT="0" distB="0" distL="114300" distR="114300" simplePos="0" relativeHeight="251658240" behindDoc="0" locked="0" layoutInCell="1" allowOverlap="1" wp14:anchorId="4B74E3A8" wp14:editId="520F771D">
            <wp:simplePos x="0" y="0"/>
            <wp:positionH relativeFrom="margin">
              <wp:align>left</wp:align>
            </wp:positionH>
            <wp:positionV relativeFrom="paragraph">
              <wp:posOffset>198318</wp:posOffset>
            </wp:positionV>
            <wp:extent cx="2392680" cy="1417955"/>
            <wp:effectExtent l="0" t="0" r="762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A8D84" w14:textId="7028C60A" w:rsidR="005920C2" w:rsidRPr="009F07B4" w:rsidRDefault="00EE2FCA" w:rsidP="005920C2">
      <w:pPr>
        <w:pBdr>
          <w:top w:val="nil"/>
          <w:left w:val="nil"/>
          <w:bottom w:val="nil"/>
          <w:right w:val="nil"/>
          <w:between w:val="nil"/>
        </w:pBdr>
        <w:spacing w:beforeLines="10" w:before="24" w:afterLines="10" w:after="24" w:line="360" w:lineRule="auto"/>
        <w:ind w:left="0" w:hanging="2"/>
        <w:rPr>
          <w:rFonts w:ascii="Calibri" w:hAnsi="Calibri" w:cs="Calibri"/>
          <w:sz w:val="22"/>
          <w:szCs w:val="22"/>
          <w:lang w:val="pl-PL"/>
        </w:rPr>
      </w:pPr>
      <w:r w:rsidRPr="009F07B4">
        <w:rPr>
          <w:rFonts w:ascii="Calibri" w:eastAsia="Calibri" w:hAnsi="Calibri" w:cs="Calibri"/>
          <w:sz w:val="22"/>
          <w:szCs w:val="22"/>
          <w:lang w:val="pl-PL"/>
        </w:rPr>
        <w:t>Karty z rodziny</w:t>
      </w:r>
      <w:r w:rsidR="00467189" w:rsidRPr="009F07B4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="00F90CFE" w:rsidRPr="009F07B4">
        <w:rPr>
          <w:rFonts w:ascii="Calibri" w:eastAsia="Calibri" w:hAnsi="Calibri" w:cs="Calibri"/>
          <w:sz w:val="22"/>
          <w:szCs w:val="22"/>
          <w:lang w:val="pl-PL"/>
        </w:rPr>
        <w:t xml:space="preserve">Gainward GeForce GTX 1630 Ghost </w:t>
      </w:r>
      <w:r w:rsidRPr="009F07B4">
        <w:rPr>
          <w:rFonts w:ascii="Calibri" w:eastAsia="Calibri" w:hAnsi="Calibri" w:cs="Calibri"/>
          <w:sz w:val="22"/>
          <w:szCs w:val="22"/>
          <w:lang w:val="pl-PL"/>
        </w:rPr>
        <w:t>zostały wyposażony w podwójny wentylator</w:t>
      </w:r>
      <w:r w:rsidR="00F90CFE" w:rsidRPr="009F07B4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Pr="009F07B4">
        <w:rPr>
          <w:rFonts w:ascii="Calibri" w:eastAsia="Calibri" w:hAnsi="Calibri" w:cs="Calibri"/>
          <w:sz w:val="22"/>
          <w:szCs w:val="22"/>
          <w:lang w:val="pl-PL"/>
        </w:rPr>
        <w:t>z technologią</w:t>
      </w:r>
      <w:r w:rsidR="00DD5767" w:rsidRPr="009F07B4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="00D627EE" w:rsidRPr="009F07B4">
        <w:rPr>
          <w:rFonts w:ascii="Calibri" w:eastAsia="Calibri" w:hAnsi="Calibri" w:cs="Calibri"/>
          <w:sz w:val="22"/>
          <w:szCs w:val="22"/>
          <w:lang w:val="pl-PL"/>
        </w:rPr>
        <w:t>“ZERO-RPM FAN</w:t>
      </w:r>
      <w:r w:rsidR="00DD5767" w:rsidRPr="009F07B4">
        <w:rPr>
          <w:rFonts w:ascii="Calibri" w:eastAsia="Calibri" w:hAnsi="Calibri" w:cs="Calibri"/>
          <w:sz w:val="22"/>
          <w:szCs w:val="22"/>
          <w:lang w:val="pl-PL"/>
        </w:rPr>
        <w:t>.</w:t>
      </w:r>
      <w:r w:rsidR="00D627EE" w:rsidRPr="009F07B4">
        <w:rPr>
          <w:rFonts w:ascii="Calibri" w:eastAsia="Calibri" w:hAnsi="Calibri" w:cs="Calibri"/>
          <w:sz w:val="22"/>
          <w:szCs w:val="22"/>
          <w:lang w:val="pl-PL"/>
        </w:rPr>
        <w:t>”</w:t>
      </w:r>
      <w:r w:rsidR="00DD5767" w:rsidRPr="009F07B4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Pr="009F07B4">
        <w:rPr>
          <w:rFonts w:ascii="Calibri" w:eastAsia="Calibri" w:hAnsi="Calibri" w:cs="Calibri"/>
          <w:sz w:val="22"/>
          <w:szCs w:val="22"/>
          <w:lang w:val="pl-PL"/>
        </w:rPr>
        <w:t>Dzięki niej, w trakcie pracy pod niewielkim obciążeniem GPU wentylat</w:t>
      </w:r>
      <w:r w:rsidR="003761CD" w:rsidRPr="009F07B4">
        <w:rPr>
          <w:rFonts w:ascii="Calibri" w:eastAsia="Calibri" w:hAnsi="Calibri" w:cs="Calibri"/>
          <w:sz w:val="22"/>
          <w:szCs w:val="22"/>
          <w:lang w:val="pl-PL"/>
        </w:rPr>
        <w:t>o</w:t>
      </w:r>
      <w:r w:rsidRPr="009F07B4">
        <w:rPr>
          <w:rFonts w:ascii="Calibri" w:eastAsia="Calibri" w:hAnsi="Calibri" w:cs="Calibri"/>
          <w:sz w:val="22"/>
          <w:szCs w:val="22"/>
          <w:lang w:val="pl-PL"/>
        </w:rPr>
        <w:t>ry przestają pracować zapewniając absolutną ciszę</w:t>
      </w:r>
      <w:r w:rsidR="00DD5767" w:rsidRPr="009F07B4">
        <w:rPr>
          <w:rFonts w:ascii="Calibri" w:eastAsia="Calibri" w:hAnsi="Calibri" w:cs="Calibri"/>
          <w:sz w:val="22"/>
          <w:szCs w:val="22"/>
          <w:lang w:val="pl-PL"/>
        </w:rPr>
        <w:t>.</w:t>
      </w:r>
      <w:r w:rsidR="000224EE" w:rsidRPr="009F07B4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3761CD" w:rsidRPr="009F07B4">
        <w:rPr>
          <w:rFonts w:ascii="Calibri" w:hAnsi="Calibri" w:cs="Calibri"/>
          <w:sz w:val="22"/>
          <w:szCs w:val="22"/>
          <w:lang w:val="pl-PL"/>
        </w:rPr>
        <w:t>Dodatkowo kart</w:t>
      </w:r>
      <w:r w:rsidR="009F07B4" w:rsidRPr="009F07B4">
        <w:rPr>
          <w:rFonts w:ascii="Calibri" w:hAnsi="Calibri" w:cs="Calibri"/>
          <w:sz w:val="22"/>
          <w:szCs w:val="22"/>
          <w:lang w:val="pl-PL"/>
        </w:rPr>
        <w:t>y mierzą zaledwie</w:t>
      </w:r>
      <w:r w:rsidR="003761CD" w:rsidRPr="009F07B4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F718E6" w:rsidRPr="009F07B4">
        <w:rPr>
          <w:rFonts w:ascii="Calibri" w:hAnsi="Calibri" w:cs="Calibri"/>
          <w:sz w:val="22"/>
          <w:szCs w:val="22"/>
          <w:lang w:val="pl-PL"/>
        </w:rPr>
        <w:t>170mm</w:t>
      </w:r>
      <w:r w:rsidR="009F07B4" w:rsidRPr="009F07B4">
        <w:rPr>
          <w:rFonts w:ascii="Calibri" w:hAnsi="Calibri" w:cs="Calibri"/>
          <w:sz w:val="22"/>
          <w:szCs w:val="22"/>
          <w:lang w:val="pl-PL"/>
        </w:rPr>
        <w:t>(długość)</w:t>
      </w:r>
      <w:r w:rsidR="00F718E6" w:rsidRPr="009F07B4">
        <w:rPr>
          <w:rFonts w:ascii="Calibri" w:hAnsi="Calibri" w:cs="Calibri"/>
          <w:sz w:val="22"/>
          <w:szCs w:val="22"/>
          <w:lang w:val="pl-PL"/>
        </w:rPr>
        <w:t xml:space="preserve">, </w:t>
      </w:r>
      <w:r w:rsidR="009F07B4" w:rsidRPr="009F07B4">
        <w:rPr>
          <w:rFonts w:ascii="Calibri" w:hAnsi="Calibri" w:cs="Calibri"/>
          <w:sz w:val="22"/>
          <w:szCs w:val="22"/>
          <w:lang w:val="pl-PL"/>
        </w:rPr>
        <w:t>dzięki czemu bez problem</w:t>
      </w:r>
      <w:r w:rsidR="00273C6C">
        <w:rPr>
          <w:rFonts w:ascii="Calibri" w:hAnsi="Calibri" w:cs="Calibri"/>
          <w:sz w:val="22"/>
          <w:szCs w:val="22"/>
          <w:lang w:val="pl-PL"/>
        </w:rPr>
        <w:t>u</w:t>
      </w:r>
      <w:r w:rsidR="009F07B4" w:rsidRPr="009F07B4">
        <w:rPr>
          <w:rFonts w:ascii="Calibri" w:hAnsi="Calibri" w:cs="Calibri"/>
          <w:sz w:val="22"/>
          <w:szCs w:val="22"/>
          <w:lang w:val="pl-PL"/>
        </w:rPr>
        <w:t xml:space="preserve"> zmieszczą się w obudowie standardu</w:t>
      </w:r>
      <w:r w:rsidR="00D627EE" w:rsidRPr="009F07B4">
        <w:rPr>
          <w:rFonts w:ascii="Calibri" w:eastAsia="Calibri" w:hAnsi="Calibri" w:cs="Calibri"/>
          <w:sz w:val="22"/>
          <w:szCs w:val="22"/>
          <w:lang w:val="pl-PL"/>
        </w:rPr>
        <w:t xml:space="preserve"> mini-ITX</w:t>
      </w:r>
      <w:r w:rsidR="00F718E6" w:rsidRPr="009F07B4">
        <w:rPr>
          <w:rFonts w:ascii="Calibri" w:eastAsia="Calibri" w:hAnsi="Calibri" w:cs="Calibri"/>
          <w:sz w:val="22"/>
          <w:szCs w:val="22"/>
          <w:lang w:val="pl-PL"/>
        </w:rPr>
        <w:t xml:space="preserve">.  </w:t>
      </w:r>
    </w:p>
    <w:p w14:paraId="132F8E85" w14:textId="227B37CB" w:rsidR="005920C2" w:rsidRPr="009F07B4" w:rsidRDefault="005920C2" w:rsidP="005920C2">
      <w:pPr>
        <w:pBdr>
          <w:top w:val="nil"/>
          <w:left w:val="nil"/>
          <w:bottom w:val="nil"/>
          <w:right w:val="nil"/>
          <w:between w:val="nil"/>
        </w:pBdr>
        <w:spacing w:beforeLines="10" w:before="24" w:afterLines="10" w:after="24" w:line="360" w:lineRule="auto"/>
        <w:ind w:left="0" w:hanging="2"/>
        <w:rPr>
          <w:rFonts w:ascii="Calibri" w:hAnsi="Calibri" w:cs="Calibri"/>
          <w:sz w:val="22"/>
          <w:szCs w:val="22"/>
          <w:lang w:val="pl-PL"/>
        </w:rPr>
      </w:pPr>
    </w:p>
    <w:p w14:paraId="1DCBD378" w14:textId="4F22AEA3" w:rsidR="005920C2" w:rsidRPr="009F07B4" w:rsidRDefault="005920C2" w:rsidP="005920C2">
      <w:pPr>
        <w:pBdr>
          <w:top w:val="nil"/>
          <w:left w:val="nil"/>
          <w:bottom w:val="nil"/>
          <w:right w:val="nil"/>
          <w:between w:val="nil"/>
        </w:pBdr>
        <w:spacing w:beforeLines="10" w:before="24" w:afterLines="10" w:after="24" w:line="360" w:lineRule="auto"/>
        <w:ind w:left="0" w:hanging="2"/>
        <w:rPr>
          <w:rFonts w:ascii="Calibri" w:hAnsi="Calibri" w:cs="Calibri"/>
          <w:sz w:val="22"/>
          <w:szCs w:val="22"/>
          <w:lang w:val="pl-PL"/>
        </w:rPr>
      </w:pPr>
    </w:p>
    <w:tbl>
      <w:tblPr>
        <w:tblStyle w:val="Tabelalisty5ciemna"/>
        <w:tblW w:w="9960" w:type="dxa"/>
        <w:tblLook w:val="04A0" w:firstRow="1" w:lastRow="0" w:firstColumn="1" w:lastColumn="0" w:noHBand="0" w:noVBand="1"/>
      </w:tblPr>
      <w:tblGrid>
        <w:gridCol w:w="2900"/>
        <w:gridCol w:w="3744"/>
        <w:gridCol w:w="3316"/>
      </w:tblGrid>
      <w:tr w:rsidR="0098407E" w:rsidRPr="009F07B4" w14:paraId="50BC79AD" w14:textId="77777777" w:rsidTr="00D646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3"/>
            <w:hideMark/>
          </w:tcPr>
          <w:p w14:paraId="2F7C5B04" w14:textId="11D3659F" w:rsidR="005920C2" w:rsidRPr="009F07B4" w:rsidRDefault="009F4557" w:rsidP="0059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10" w:before="24" w:afterLines="10" w:after="24" w:line="360" w:lineRule="auto"/>
              <w:ind w:left="0" w:hanging="2"/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</w:pPr>
            <w:r w:rsidRPr="009F07B4"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  <w:t>Seria</w:t>
            </w:r>
            <w:r w:rsidR="00C453AC" w:rsidRPr="009F07B4"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  <w:t xml:space="preserve"> </w:t>
            </w:r>
            <w:r w:rsidR="005920C2" w:rsidRPr="009F07B4"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  <w:t>GAINWARD GeForce GTX 1630 Ghost</w:t>
            </w:r>
          </w:p>
        </w:tc>
      </w:tr>
      <w:tr w:rsidR="0098407E" w:rsidRPr="009F07B4" w14:paraId="095BA757" w14:textId="77777777" w:rsidTr="00D64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6994B7CA" w14:textId="6F21AFAB" w:rsidR="005920C2" w:rsidRPr="009F07B4" w:rsidRDefault="005920C2" w:rsidP="0059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10" w:before="24" w:afterLines="10" w:after="24" w:line="360" w:lineRule="auto"/>
              <w:ind w:left="0" w:hanging="2"/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</w:pPr>
            <w:r w:rsidRPr="009F07B4"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  <w:t>Spe</w:t>
            </w:r>
            <w:r w:rsidR="009F4557" w:rsidRPr="009F07B4"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  <w:t>cyfikacja</w:t>
            </w:r>
          </w:p>
        </w:tc>
      </w:tr>
      <w:tr w:rsidR="0098407E" w:rsidRPr="009F07B4" w14:paraId="62BD5FCE" w14:textId="77777777" w:rsidTr="00D638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dxa"/>
            <w:hideMark/>
          </w:tcPr>
          <w:p w14:paraId="1C2F57C0" w14:textId="43979481" w:rsidR="005920C2" w:rsidRPr="009F07B4" w:rsidRDefault="005F1EEC" w:rsidP="0059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10" w:before="24" w:afterLines="10" w:after="24" w:line="360" w:lineRule="auto"/>
              <w:ind w:left="0" w:hanging="2"/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</w:pPr>
            <w:r w:rsidRPr="009F07B4"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  <w:t>Nazwa karty</w:t>
            </w:r>
          </w:p>
        </w:tc>
        <w:tc>
          <w:tcPr>
            <w:tcW w:w="3605" w:type="dxa"/>
            <w:hideMark/>
          </w:tcPr>
          <w:p w14:paraId="5F461B7E" w14:textId="2BC7352E" w:rsidR="005920C2" w:rsidRPr="009F07B4" w:rsidRDefault="005920C2" w:rsidP="00D6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10" w:before="24" w:afterLines="10" w:after="24" w:line="360" w:lineRule="auto"/>
              <w:ind w:left="-2"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</w:pPr>
            <w:r w:rsidRPr="009F07B4"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  <w:t>GeForce GTX 1630 Ghost OC</w:t>
            </w:r>
          </w:p>
        </w:tc>
        <w:tc>
          <w:tcPr>
            <w:tcW w:w="3399" w:type="dxa"/>
            <w:hideMark/>
          </w:tcPr>
          <w:p w14:paraId="1F999A33" w14:textId="5B92DB53" w:rsidR="005920C2" w:rsidRPr="009F07B4" w:rsidRDefault="005920C2" w:rsidP="0059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10" w:before="24" w:afterLines="10" w:after="24" w:line="360" w:lineRule="auto"/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</w:pPr>
            <w:r w:rsidRPr="009F07B4"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  <w:t>GeForce GTX 1630 Ghost</w:t>
            </w:r>
          </w:p>
        </w:tc>
      </w:tr>
      <w:tr w:rsidR="0098407E" w:rsidRPr="009F07B4" w14:paraId="51484AD9" w14:textId="77777777" w:rsidTr="00D64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2BF2E5" w14:textId="15B0484D" w:rsidR="005920C2" w:rsidRPr="009F07B4" w:rsidRDefault="005F1EEC" w:rsidP="0059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10" w:before="24" w:afterLines="10" w:after="24" w:line="360" w:lineRule="auto"/>
              <w:ind w:left="0" w:hanging="2"/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</w:pPr>
            <w:r w:rsidRPr="009F07B4"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  <w:t>Taktowanie rdzenia</w:t>
            </w:r>
            <w:r w:rsidR="005920C2" w:rsidRPr="009F07B4"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  <w:t xml:space="preserve"> (Boost)</w:t>
            </w:r>
          </w:p>
        </w:tc>
        <w:tc>
          <w:tcPr>
            <w:tcW w:w="0" w:type="auto"/>
            <w:hideMark/>
          </w:tcPr>
          <w:p w14:paraId="4F11FEA0" w14:textId="7A592006" w:rsidR="005920C2" w:rsidRPr="009F07B4" w:rsidRDefault="00D646D3" w:rsidP="0059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10" w:before="24" w:afterLines="10" w:after="24" w:line="360" w:lineRule="auto"/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</w:pPr>
            <w:r w:rsidRPr="009F07B4"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  <w:t>1815</w:t>
            </w:r>
            <w:r w:rsidR="005920C2" w:rsidRPr="009F07B4"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  <w:t>MHz</w:t>
            </w:r>
          </w:p>
        </w:tc>
        <w:tc>
          <w:tcPr>
            <w:tcW w:w="0" w:type="auto"/>
            <w:hideMark/>
          </w:tcPr>
          <w:p w14:paraId="00622C40" w14:textId="3DB0E9FD" w:rsidR="005920C2" w:rsidRPr="009F07B4" w:rsidRDefault="00D646D3" w:rsidP="0059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10" w:before="24" w:afterLines="10" w:after="24" w:line="360" w:lineRule="auto"/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</w:pPr>
            <w:r w:rsidRPr="009F07B4"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  <w:t>1785</w:t>
            </w:r>
            <w:r w:rsidR="005920C2" w:rsidRPr="009F07B4"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  <w:t>MHz</w:t>
            </w:r>
          </w:p>
        </w:tc>
      </w:tr>
      <w:tr w:rsidR="00D63852" w:rsidRPr="009F07B4" w14:paraId="635F8618" w14:textId="77777777" w:rsidTr="00D64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40A777" w14:textId="2FD2352B" w:rsidR="00D63852" w:rsidRPr="009F07B4" w:rsidRDefault="005F1EEC" w:rsidP="00D6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10" w:before="24" w:afterLines="10" w:after="24" w:line="360" w:lineRule="auto"/>
              <w:ind w:left="0" w:hanging="2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9F07B4"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  <w:t xml:space="preserve">Rdzenie </w:t>
            </w:r>
            <w:r w:rsidR="00D63852" w:rsidRPr="009F07B4"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  <w:t>CUDA</w:t>
            </w:r>
          </w:p>
        </w:tc>
        <w:tc>
          <w:tcPr>
            <w:tcW w:w="0" w:type="auto"/>
          </w:tcPr>
          <w:p w14:paraId="6E658108" w14:textId="28016FFF" w:rsidR="00D63852" w:rsidRPr="009F07B4" w:rsidRDefault="00D63852" w:rsidP="00D6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10" w:before="24" w:afterLines="10" w:after="24" w:line="360" w:lineRule="auto"/>
              <w:ind w:left="0"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9F07B4"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  <w:t xml:space="preserve">                                                                512</w:t>
            </w:r>
          </w:p>
        </w:tc>
        <w:tc>
          <w:tcPr>
            <w:tcW w:w="0" w:type="auto"/>
          </w:tcPr>
          <w:p w14:paraId="4713F309" w14:textId="77777777" w:rsidR="00D63852" w:rsidRPr="009F07B4" w:rsidRDefault="00D63852" w:rsidP="00D6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10" w:before="24" w:afterLines="10" w:after="24" w:line="360" w:lineRule="auto"/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D63852" w:rsidRPr="009F07B4" w14:paraId="3611DFC1" w14:textId="77777777" w:rsidTr="00D64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6892DA" w14:textId="46D5C26C" w:rsidR="00D63852" w:rsidRPr="009F07B4" w:rsidRDefault="005F1EEC" w:rsidP="00D6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10" w:before="24" w:afterLines="10" w:after="24" w:line="360" w:lineRule="auto"/>
              <w:ind w:left="0" w:hanging="2"/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</w:pPr>
            <w:r w:rsidRPr="009F07B4"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  <w:t>Pamięć</w:t>
            </w:r>
          </w:p>
        </w:tc>
        <w:tc>
          <w:tcPr>
            <w:tcW w:w="0" w:type="auto"/>
            <w:gridSpan w:val="2"/>
            <w:hideMark/>
          </w:tcPr>
          <w:p w14:paraId="04D68DFD" w14:textId="3C658F00" w:rsidR="00D63852" w:rsidRPr="009F07B4" w:rsidRDefault="00D63852" w:rsidP="00D6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10" w:before="24" w:afterLines="10" w:after="24" w:line="360" w:lineRule="auto"/>
              <w:ind w:left="0"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</w:pPr>
            <w:r w:rsidRPr="009F07B4"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  <w:t>4 GB GDDR6</w:t>
            </w:r>
          </w:p>
        </w:tc>
      </w:tr>
      <w:tr w:rsidR="00D63852" w:rsidRPr="009F07B4" w14:paraId="47DFECE1" w14:textId="77777777" w:rsidTr="00D64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C1B578" w14:textId="73029C85" w:rsidR="00D63852" w:rsidRPr="009F07B4" w:rsidRDefault="00D63852" w:rsidP="00D6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10" w:before="24" w:afterLines="10" w:after="24" w:line="360" w:lineRule="auto"/>
              <w:ind w:left="0" w:hanging="2"/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</w:pPr>
            <w:r w:rsidRPr="009F07B4"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  <w:t>Ma</w:t>
            </w:r>
            <w:r w:rsidR="005F1EEC" w:rsidRPr="009F07B4"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  <w:t>ksymalne</w:t>
            </w:r>
            <w:r w:rsidRPr="009F07B4"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  <w:t xml:space="preserve"> TGP</w:t>
            </w:r>
          </w:p>
        </w:tc>
        <w:tc>
          <w:tcPr>
            <w:tcW w:w="0" w:type="auto"/>
            <w:gridSpan w:val="2"/>
            <w:hideMark/>
          </w:tcPr>
          <w:p w14:paraId="305BABF0" w14:textId="27B52C64" w:rsidR="00D63852" w:rsidRPr="009F07B4" w:rsidRDefault="00D63852" w:rsidP="00D6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10" w:before="24" w:afterLines="10" w:after="24" w:line="360" w:lineRule="auto"/>
              <w:ind w:left="0"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</w:pPr>
            <w:r w:rsidRPr="009F07B4"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  <w:t>75 wat</w:t>
            </w:r>
          </w:p>
        </w:tc>
      </w:tr>
      <w:tr w:rsidR="00D63852" w:rsidRPr="009F07B4" w14:paraId="50523B4C" w14:textId="77777777" w:rsidTr="00D64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8F53A5" w14:textId="573E10CB" w:rsidR="00D63852" w:rsidRPr="009F07B4" w:rsidRDefault="005F1EEC" w:rsidP="00D6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10" w:before="24" w:afterLines="10" w:after="24" w:line="360" w:lineRule="auto"/>
              <w:ind w:left="0" w:hanging="2"/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</w:pPr>
            <w:r w:rsidRPr="009F07B4"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  <w:t>Wyjścia</w:t>
            </w:r>
          </w:p>
        </w:tc>
        <w:tc>
          <w:tcPr>
            <w:tcW w:w="0" w:type="auto"/>
            <w:gridSpan w:val="2"/>
            <w:hideMark/>
          </w:tcPr>
          <w:p w14:paraId="3988CDF6" w14:textId="437D772D" w:rsidR="00D63852" w:rsidRPr="009F07B4" w:rsidRDefault="00D63852" w:rsidP="00D6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10" w:before="24" w:afterLines="10" w:after="24" w:line="360" w:lineRule="auto"/>
              <w:ind w:left="0"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</w:pPr>
            <w:r w:rsidRPr="009F07B4"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  <w:t>HDMI, DisplayPort*2</w:t>
            </w:r>
          </w:p>
        </w:tc>
      </w:tr>
    </w:tbl>
    <w:p w14:paraId="3E5832AB" w14:textId="2DA2D48A" w:rsidR="00D453BD" w:rsidRPr="009F07B4" w:rsidRDefault="005F1EEC" w:rsidP="00D453BD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  <w:lang w:val="pl-PL"/>
        </w:rPr>
      </w:pPr>
      <w:r w:rsidRPr="009F07B4">
        <w:rPr>
          <w:rFonts w:ascii="Calibri" w:eastAsia="Calibri" w:hAnsi="Calibri" w:cs="Calibri"/>
          <w:b/>
          <w:sz w:val="22"/>
          <w:szCs w:val="22"/>
          <w:lang w:val="pl-PL"/>
        </w:rPr>
        <w:t>O</w:t>
      </w:r>
      <w:r w:rsidR="009F07B4" w:rsidRPr="009F07B4">
        <w:rPr>
          <w:rFonts w:ascii="Calibri" w:eastAsia="Calibri" w:hAnsi="Calibri" w:cs="Calibri"/>
          <w:b/>
          <w:sz w:val="22"/>
          <w:szCs w:val="22"/>
          <w:lang w:val="pl-PL"/>
        </w:rPr>
        <w:t xml:space="preserve"> firmie</w:t>
      </w:r>
      <w:r w:rsidR="00D453BD" w:rsidRPr="009F07B4">
        <w:rPr>
          <w:rFonts w:asciiTheme="minorEastAsia" w:hAnsiTheme="minorEastAsia" w:cs="Calibri"/>
          <w:b/>
          <w:sz w:val="22"/>
          <w:szCs w:val="22"/>
          <w:lang w:val="pl-PL"/>
        </w:rPr>
        <w:t xml:space="preserve"> </w:t>
      </w:r>
      <w:r w:rsidR="00CF3D5D" w:rsidRPr="009F07B4">
        <w:rPr>
          <w:rFonts w:ascii="Calibri" w:eastAsia="Calibri" w:hAnsi="Calibri" w:cs="Calibri"/>
          <w:b/>
          <w:sz w:val="22"/>
          <w:szCs w:val="22"/>
          <w:lang w:val="pl-PL"/>
        </w:rPr>
        <w:t>Gainward</w:t>
      </w:r>
    </w:p>
    <w:p w14:paraId="12661126" w14:textId="77777777" w:rsidR="009F07B4" w:rsidRPr="009F07B4" w:rsidRDefault="009F07B4" w:rsidP="009F07B4">
      <w:pPr>
        <w:ind w:left="0" w:hanging="2"/>
        <w:rPr>
          <w:rFonts w:ascii="Calibri" w:hAnsi="Calibri"/>
          <w:sz w:val="22"/>
          <w:szCs w:val="22"/>
          <w:lang w:val="pl-PL"/>
        </w:rPr>
      </w:pPr>
      <w:r w:rsidRPr="009F07B4">
        <w:rPr>
          <w:rFonts w:ascii="Calibri" w:hAnsi="Calibri"/>
          <w:sz w:val="22"/>
          <w:szCs w:val="22"/>
          <w:lang w:val="pl-PL"/>
        </w:rPr>
        <w:t xml:space="preserve">Firma Gainward została założona w 1984. Misją Gainwarda jest produkowanie najbardziej zaawansowanych technicznie kart graficzne i najwyższy poziom zadowolenia klientów. Wysokiej klasy produkty Gainwarda cieszą się doskonałą renomą wśród entuzjastów. Wprowadzone przez Gainwarda określenia „Golden Sample” (GS) i „Golden Sample - Goes Like Hell” (GS-GLH) stały się synonimami, którymi określa się mocno i ekstremalnie podkręcone karty graficzne. Jako jedna z wiodących marek kart graficznych Gainward stale dostarcza najwydajniejsze produkty o doskonałej jakości starając się w ten potwierdzić zaufanie i szacunek klientów jakim obdarzają ją klienci. Główna siedziba firmy znajduje się w Tajpei na Tajwanie, fabryki w Shenzhen w Chinach, a oddział europejski ma siedzibę w Niemczech. Ambicją firmy jest dostarczanie swoich produktów na cały świat przy jednoczesnej ścisłej kooperacji z </w:t>
      </w:r>
      <w:r w:rsidRPr="009F07B4">
        <w:rPr>
          <w:rFonts w:ascii="Calibri" w:hAnsi="Calibri"/>
          <w:sz w:val="22"/>
          <w:szCs w:val="22"/>
          <w:lang w:val="pl-PL"/>
        </w:rPr>
        <w:lastRenderedPageBreak/>
        <w:t>lokalnymi partnerami.</w:t>
      </w:r>
    </w:p>
    <w:p w14:paraId="70AC87CA" w14:textId="77777777" w:rsidR="009F07B4" w:rsidRPr="009F07B4" w:rsidRDefault="009F07B4" w:rsidP="009F07B4">
      <w:pPr>
        <w:ind w:left="0" w:hanging="2"/>
        <w:rPr>
          <w:rFonts w:ascii="Calibri" w:hAnsi="Calibri"/>
          <w:sz w:val="22"/>
          <w:szCs w:val="22"/>
          <w:lang w:val="pl-PL"/>
        </w:rPr>
      </w:pPr>
    </w:p>
    <w:p w14:paraId="25E237F0" w14:textId="77777777" w:rsidR="009F07B4" w:rsidRPr="009F07B4" w:rsidRDefault="009F07B4" w:rsidP="009F07B4">
      <w:pPr>
        <w:ind w:left="0" w:hanging="2"/>
        <w:rPr>
          <w:rFonts w:ascii="Arial" w:eastAsia="Arial" w:hAnsi="Arial" w:cs="Arial"/>
          <w:sz w:val="22"/>
          <w:szCs w:val="22"/>
          <w:lang w:val="pl-PL"/>
        </w:rPr>
      </w:pPr>
      <w:r w:rsidRPr="009F07B4">
        <w:rPr>
          <w:rFonts w:ascii="Calibri" w:hAnsi="Calibri"/>
          <w:sz w:val="22"/>
          <w:szCs w:val="22"/>
          <w:lang w:val="pl-PL"/>
        </w:rPr>
        <w:t xml:space="preserve">Więcej informacji można znaleźć pod adresem </w:t>
      </w:r>
      <w:hyperlink r:id="rId8" w:history="1">
        <w:r w:rsidRPr="009F07B4">
          <w:rPr>
            <w:rStyle w:val="Hipercze"/>
            <w:rFonts w:ascii="Arial" w:hAnsi="Arial" w:cs="Arial"/>
            <w:sz w:val="22"/>
            <w:szCs w:val="22"/>
            <w:lang w:val="pl-PL"/>
          </w:rPr>
          <w:t>http://www.gainward.com</w:t>
        </w:r>
      </w:hyperlink>
    </w:p>
    <w:p w14:paraId="5CEE11B3" w14:textId="609A16B5" w:rsidR="00663200" w:rsidRPr="009F07B4" w:rsidRDefault="00663200" w:rsidP="0098407E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  <w:lang w:val="pl-PL"/>
        </w:rPr>
      </w:pPr>
    </w:p>
    <w:sectPr w:rsidR="00663200" w:rsidRPr="009F07B4">
      <w:pgSz w:w="11906" w:h="16838"/>
      <w:pgMar w:top="540" w:right="720" w:bottom="45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Pro-Regular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C4192"/>
    <w:multiLevelType w:val="multilevel"/>
    <w:tmpl w:val="927404C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84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567691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200"/>
    <w:rsid w:val="000224EE"/>
    <w:rsid w:val="000608DF"/>
    <w:rsid w:val="000808F3"/>
    <w:rsid w:val="00170F00"/>
    <w:rsid w:val="002051E6"/>
    <w:rsid w:val="00211260"/>
    <w:rsid w:val="00264E14"/>
    <w:rsid w:val="00273C6C"/>
    <w:rsid w:val="002743F1"/>
    <w:rsid w:val="00304604"/>
    <w:rsid w:val="003761CD"/>
    <w:rsid w:val="00417D95"/>
    <w:rsid w:val="00467189"/>
    <w:rsid w:val="005920C2"/>
    <w:rsid w:val="005F1EEC"/>
    <w:rsid w:val="0063460B"/>
    <w:rsid w:val="00663200"/>
    <w:rsid w:val="006804AF"/>
    <w:rsid w:val="007E2B97"/>
    <w:rsid w:val="00816059"/>
    <w:rsid w:val="00832C76"/>
    <w:rsid w:val="009020C3"/>
    <w:rsid w:val="0098407E"/>
    <w:rsid w:val="009E7F89"/>
    <w:rsid w:val="009F07B4"/>
    <w:rsid w:val="009F4557"/>
    <w:rsid w:val="00A8672E"/>
    <w:rsid w:val="00A93BAE"/>
    <w:rsid w:val="00C273D8"/>
    <w:rsid w:val="00C453AC"/>
    <w:rsid w:val="00CF3D5D"/>
    <w:rsid w:val="00D23F9D"/>
    <w:rsid w:val="00D453BD"/>
    <w:rsid w:val="00D627EE"/>
    <w:rsid w:val="00D63852"/>
    <w:rsid w:val="00D646D3"/>
    <w:rsid w:val="00D73106"/>
    <w:rsid w:val="00DD5767"/>
    <w:rsid w:val="00E24B34"/>
    <w:rsid w:val="00EE2FCA"/>
    <w:rsid w:val="00F718E6"/>
    <w:rsid w:val="00F9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2054"/>
  <w15:docId w15:val="{D792CFB2-C25F-43E0-8D59-37E765F1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-Siatka">
    <w:name w:val="Table Grid"/>
    <w:basedOn w:val="Standardowy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widowControl/>
      <w:spacing w:before="80" w:after="120" w:line="264" w:lineRule="auto"/>
      <w:ind w:left="720"/>
    </w:pPr>
    <w:rPr>
      <w:rFonts w:ascii="Calibri" w:eastAsia="MS Mincho" w:hAnsi="Calibri"/>
      <w:kern w:val="0"/>
      <w:lang w:eastAsia="ja-JP"/>
    </w:rPr>
  </w:style>
  <w:style w:type="paragraph" w:styleId="Nagwek">
    <w:name w:val="header"/>
    <w:basedOn w:val="Normalny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0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character" w:customStyle="1" w:styleId="A9">
    <w:name w:val="A9"/>
    <w:rPr>
      <w:rFonts w:ascii="DINPro-Regular" w:hAnsi="DINPro-Regular" w:hint="default"/>
      <w:color w:val="000000"/>
      <w:w w:val="100"/>
      <w:position w:val="-1"/>
      <w:sz w:val="68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kern w:val="2"/>
      <w:position w:val="-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8"/>
      <w:szCs w:val="18"/>
    </w:rPr>
  </w:style>
  <w:style w:type="table" w:styleId="Tabelalisty5ciemna">
    <w:name w:val="List Table 5 Dark"/>
    <w:basedOn w:val="Standardowy"/>
    <w:uiPriority w:val="50"/>
    <w:rsid w:val="00D646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9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inward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XYggHnDocHqgcClZxpBvLg6oDA==">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anna-nb</dc:creator>
  <cp:lastModifiedBy>Immortal</cp:lastModifiedBy>
  <cp:revision>3</cp:revision>
  <dcterms:created xsi:type="dcterms:W3CDTF">2022-06-23T10:36:00Z</dcterms:created>
  <dcterms:modified xsi:type="dcterms:W3CDTF">2022-06-23T11:07:00Z</dcterms:modified>
</cp:coreProperties>
</file>